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2820" w14:textId="2D86AF7A" w:rsidR="00B20BD0" w:rsidRPr="00316C1F" w:rsidRDefault="001B7F4D" w:rsidP="00316C1F">
      <w:pPr>
        <w:rPr>
          <w:rFonts w:ascii="メイリオ" w:eastAsia="メイリオ" w:hAnsi="メイリオ" w:cs="メイリオ"/>
          <w:b/>
        </w:rPr>
      </w:pPr>
      <w:bookmarkStart w:id="0" w:name="_Toc413155790"/>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14:anchorId="2A07540A" wp14:editId="762FC617">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14:paraId="6BE0E7A7" w14:textId="77777777" w:rsidR="004E0FE1" w:rsidRPr="0025219B" w:rsidRDefault="004E0FE1"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07540A"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14:paraId="6BE0E7A7" w14:textId="77777777" w:rsidR="004E0FE1" w:rsidRPr="0025219B" w:rsidRDefault="004E0FE1"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v:textbox>
              </v:shape>
            </w:pict>
          </mc:Fallback>
        </mc:AlternateContent>
      </w:r>
      <w:r w:rsidR="00316C1F">
        <w:rPr>
          <w:rFonts w:ascii="メイリオ" w:eastAsia="メイリオ" w:hAnsi="メイリオ" w:cs="メイリオ" w:hint="eastAsia"/>
          <w:b/>
        </w:rPr>
        <w:t xml:space="preserve">&lt; </w:t>
      </w:r>
      <w:r w:rsidR="00660A3F">
        <w:rPr>
          <w:rFonts w:ascii="メイリオ" w:eastAsia="メイリオ" w:hAnsi="メイリオ" w:cs="メイリオ" w:hint="eastAsia"/>
          <w:b/>
        </w:rPr>
        <w:t>事業所自己評価</w:t>
      </w:r>
      <w:bookmarkEnd w:id="0"/>
      <w:r w:rsidR="00316C1F">
        <w:rPr>
          <w:rFonts w:ascii="メイリオ" w:eastAsia="メイリオ" w:hAnsi="メイリオ" w:cs="メイリオ" w:hint="eastAsia"/>
          <w:b/>
        </w:rPr>
        <w:t>&gt;</w:t>
      </w:r>
    </w:p>
    <w:p w14:paraId="1F67005C" w14:textId="77777777"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029" w:type="dxa"/>
        <w:tblLook w:val="04A0" w:firstRow="1" w:lastRow="0" w:firstColumn="1" w:lastColumn="0" w:noHBand="0" w:noVBand="1"/>
      </w:tblPr>
      <w:tblGrid>
        <w:gridCol w:w="1809"/>
        <w:gridCol w:w="4962"/>
        <w:gridCol w:w="1842"/>
        <w:gridCol w:w="5416"/>
      </w:tblGrid>
      <w:tr w:rsidR="004A044D" w14:paraId="0C11FD76" w14:textId="77777777" w:rsidTr="0010595A">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D858DC2" w14:textId="77777777"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C1822" w14:textId="77777777" w:rsidR="004A044D" w:rsidRDefault="004A044D" w:rsidP="00300109">
            <w:pPr>
              <w:pStyle w:val="a2"/>
            </w:pPr>
          </w:p>
          <w:p w14:paraId="5A567CDC" w14:textId="6A6CD8AC" w:rsidR="004A044D" w:rsidRPr="00E71729" w:rsidRDefault="0040343B" w:rsidP="00300109">
            <w:pPr>
              <w:pStyle w:val="a2"/>
              <w:rPr>
                <w:sz w:val="21"/>
              </w:rPr>
            </w:pPr>
            <w:r>
              <w:rPr>
                <w:rFonts w:hint="eastAsia"/>
                <w:sz w:val="21"/>
              </w:rPr>
              <w:t>池田ライフサポート＆システム株式会社</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300D9B7" w14:textId="77777777" w:rsidR="004A044D" w:rsidRPr="00E71729" w:rsidRDefault="004A044D" w:rsidP="00300109">
            <w:pPr>
              <w:pStyle w:val="a2"/>
              <w:rPr>
                <w:sz w:val="21"/>
              </w:rPr>
            </w:pPr>
            <w:r w:rsidRPr="00E71729">
              <w:rPr>
                <w:rFonts w:hint="eastAsia"/>
                <w:sz w:val="21"/>
              </w:rPr>
              <w:t>事業所名</w:t>
            </w:r>
          </w:p>
        </w:tc>
        <w:tc>
          <w:tcPr>
            <w:tcW w:w="54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AD1A80" w14:textId="77777777" w:rsidR="004A044D" w:rsidRDefault="004A044D" w:rsidP="00300109">
            <w:pPr>
              <w:pStyle w:val="a2"/>
            </w:pPr>
          </w:p>
          <w:p w14:paraId="15DE4BE3" w14:textId="7308EB89" w:rsidR="004A044D" w:rsidRDefault="0040343B" w:rsidP="00300109">
            <w:pPr>
              <w:pStyle w:val="a2"/>
            </w:pPr>
            <w:r>
              <w:rPr>
                <w:rFonts w:hint="eastAsia"/>
              </w:rPr>
              <w:t>看護小規模多機能わかばイースト</w:t>
            </w:r>
          </w:p>
        </w:tc>
      </w:tr>
      <w:tr w:rsidR="00300109" w14:paraId="64A311A1" w14:textId="77777777" w:rsidTr="0010595A">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3561F9" w14:textId="77777777" w:rsidR="00300109" w:rsidRDefault="00300109" w:rsidP="00300109">
            <w:pPr>
              <w:pStyle w:val="a2"/>
              <w:rPr>
                <w:sz w:val="21"/>
              </w:rPr>
            </w:pPr>
            <w:r>
              <w:rPr>
                <w:rFonts w:hint="eastAsia"/>
                <w:sz w:val="21"/>
              </w:rPr>
              <w:t>所在地</w:t>
            </w:r>
          </w:p>
          <w:p w14:paraId="7FFC5995" w14:textId="77777777" w:rsidR="004A044D" w:rsidRPr="00E71729" w:rsidRDefault="004A044D" w:rsidP="001B7F4D">
            <w:pPr>
              <w:pStyle w:val="a2"/>
              <w:spacing w:afterLines="50" w:after="175"/>
              <w:rPr>
                <w:sz w:val="21"/>
              </w:rPr>
            </w:pPr>
          </w:p>
        </w:tc>
        <w:tc>
          <w:tcPr>
            <w:tcW w:w="12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5716BA" w14:textId="2AB5878B" w:rsidR="00300109" w:rsidRDefault="005557F5" w:rsidP="00300109">
            <w:pPr>
              <w:pStyle w:val="a2"/>
            </w:pPr>
            <w:r>
              <w:rPr>
                <w:rFonts w:hint="eastAsia"/>
              </w:rPr>
              <w:t xml:space="preserve">（〒　</w:t>
            </w:r>
            <w:r w:rsidR="009739C5">
              <w:rPr>
                <w:rFonts w:hint="eastAsia"/>
              </w:rPr>
              <w:t>015</w:t>
            </w:r>
            <w:r>
              <w:rPr>
                <w:rFonts w:hint="eastAsia"/>
              </w:rPr>
              <w:t>－</w:t>
            </w:r>
            <w:r w:rsidR="009739C5">
              <w:rPr>
                <w:rFonts w:hint="eastAsia"/>
              </w:rPr>
              <w:t>0065</w:t>
            </w:r>
            <w:r>
              <w:rPr>
                <w:rFonts w:hint="eastAsia"/>
              </w:rPr>
              <w:t xml:space="preserve">　）</w:t>
            </w:r>
          </w:p>
          <w:p w14:paraId="0F0597F3" w14:textId="15B09B56" w:rsidR="0040343B" w:rsidRDefault="0040343B" w:rsidP="00300109">
            <w:pPr>
              <w:pStyle w:val="a2"/>
            </w:pPr>
            <w:r>
              <w:rPr>
                <w:rFonts w:hint="eastAsia"/>
              </w:rPr>
              <w:t>由利本荘市荒町字真城</w:t>
            </w:r>
            <w:r>
              <w:rPr>
                <w:rFonts w:hint="eastAsia"/>
              </w:rPr>
              <w:t>42-2</w:t>
            </w:r>
          </w:p>
        </w:tc>
      </w:tr>
    </w:tbl>
    <w:p w14:paraId="5EE82AD9" w14:textId="77777777"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029" w:type="dxa"/>
        <w:tblLook w:val="04A0" w:firstRow="1" w:lastRow="0" w:firstColumn="1" w:lastColumn="0" w:noHBand="0" w:noVBand="1"/>
      </w:tblPr>
      <w:tblGrid>
        <w:gridCol w:w="1809"/>
        <w:gridCol w:w="5245"/>
        <w:gridCol w:w="1985"/>
        <w:gridCol w:w="4990"/>
      </w:tblGrid>
      <w:tr w:rsidR="007F6002" w:rsidRPr="00E71729" w14:paraId="304B62E3" w14:textId="77777777" w:rsidTr="0010595A">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BC0AD1D" w14:textId="77777777" w:rsidR="003B6C21" w:rsidRDefault="003B6C21" w:rsidP="007F6002">
            <w:pPr>
              <w:pStyle w:val="a2"/>
              <w:rPr>
                <w:sz w:val="21"/>
              </w:rPr>
            </w:pPr>
            <w:r>
              <w:rPr>
                <w:rFonts w:hint="eastAsia"/>
                <w:sz w:val="21"/>
              </w:rPr>
              <w:t>事業所自己評価</w:t>
            </w:r>
          </w:p>
          <w:p w14:paraId="79BDE2AF" w14:textId="77777777"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AE59C6" w14:textId="69D86FBD"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0040343B">
              <w:rPr>
                <w:rFonts w:hint="eastAsia"/>
                <w:sz w:val="21"/>
                <w:u w:val="single"/>
              </w:rPr>
              <w:t>202</w:t>
            </w:r>
            <w:r w:rsidR="00A22E6E">
              <w:rPr>
                <w:rFonts w:hint="eastAsia"/>
                <w:sz w:val="21"/>
                <w:u w:val="single"/>
              </w:rPr>
              <w:t>4</w:t>
            </w:r>
            <w:r w:rsidRPr="00E71729">
              <w:rPr>
                <w:rFonts w:hint="eastAsia"/>
                <w:sz w:val="21"/>
              </w:rPr>
              <w:t>年</w:t>
            </w:r>
            <w:r w:rsidRPr="00064434">
              <w:rPr>
                <w:rFonts w:hint="eastAsia"/>
                <w:sz w:val="21"/>
                <w:u w:val="single"/>
              </w:rPr>
              <w:t xml:space="preserve">　</w:t>
            </w:r>
            <w:r w:rsidR="0040343B">
              <w:rPr>
                <w:rFonts w:hint="eastAsia"/>
                <w:sz w:val="21"/>
                <w:u w:val="single"/>
              </w:rPr>
              <w:t>1</w:t>
            </w:r>
            <w:r w:rsidR="00BB3C32">
              <w:rPr>
                <w:rFonts w:hint="eastAsia"/>
                <w:sz w:val="21"/>
                <w:u w:val="single"/>
              </w:rPr>
              <w:t>2</w:t>
            </w:r>
            <w:r w:rsidRPr="00E71729">
              <w:rPr>
                <w:rFonts w:hint="eastAsia"/>
                <w:sz w:val="21"/>
              </w:rPr>
              <w:t>月</w:t>
            </w:r>
            <w:r w:rsidRPr="00064434">
              <w:rPr>
                <w:rFonts w:hint="eastAsia"/>
                <w:sz w:val="21"/>
                <w:u w:val="single"/>
              </w:rPr>
              <w:t xml:space="preserve">　</w:t>
            </w:r>
            <w:r w:rsidR="00BB3C32">
              <w:rPr>
                <w:rFonts w:hint="eastAsia"/>
                <w:sz w:val="21"/>
                <w:u w:val="single"/>
              </w:rPr>
              <w:t>15</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FB6C0B2" w14:textId="77777777"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14:paraId="110B363F" w14:textId="77777777" w:rsidR="006E5C56" w:rsidRPr="00E71729" w:rsidRDefault="006E5C56" w:rsidP="007F6002">
            <w:pPr>
              <w:pStyle w:val="a2"/>
              <w:rPr>
                <w:sz w:val="21"/>
              </w:rPr>
            </w:pPr>
            <w:r>
              <w:rPr>
                <w:rFonts w:hint="eastAsia"/>
                <w:sz w:val="21"/>
              </w:rPr>
              <w:t>実施人数</w:t>
            </w:r>
          </w:p>
        </w:tc>
        <w:tc>
          <w:tcPr>
            <w:tcW w:w="4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2CD099" w14:textId="00A59F39"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sidR="0040343B">
              <w:rPr>
                <w:rFonts w:hint="eastAsia"/>
                <w:sz w:val="21"/>
                <w:u w:val="single"/>
              </w:rPr>
              <w:t>1</w:t>
            </w:r>
            <w:r w:rsidR="00A22E6E">
              <w:rPr>
                <w:rFonts w:hint="eastAsia"/>
                <w:sz w:val="21"/>
                <w:u w:val="single"/>
              </w:rPr>
              <w:t>3</w:t>
            </w:r>
            <w:r w:rsidRPr="00064434">
              <w:rPr>
                <w:rFonts w:hint="eastAsia"/>
                <w:sz w:val="21"/>
                <w:u w:val="single"/>
              </w:rPr>
              <w:t xml:space="preserve">　</w:t>
            </w:r>
            <w:r>
              <w:rPr>
                <w:rFonts w:hint="eastAsia"/>
                <w:sz w:val="21"/>
              </w:rPr>
              <w:t>）人　　　　　　　　※管理者を含む</w:t>
            </w:r>
          </w:p>
        </w:tc>
      </w:tr>
    </w:tbl>
    <w:p w14:paraId="571D681E" w14:textId="77777777" w:rsidR="008D46F3" w:rsidRDefault="008D46F3" w:rsidP="008D46F3">
      <w:pPr>
        <w:pStyle w:val="a2"/>
        <w:rPr>
          <w:rFonts w:ascii="ＭＳ Ｐゴシック" w:eastAsia="ＭＳ Ｐゴシック" w:hAnsi="ＭＳ Ｐゴシック"/>
        </w:rPr>
      </w:pPr>
    </w:p>
    <w:p w14:paraId="479FC6E5" w14:textId="77777777"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14:paraId="579E2877" w14:textId="77777777"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377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005"/>
        <w:gridCol w:w="4961"/>
        <w:gridCol w:w="3119"/>
      </w:tblGrid>
      <w:tr w:rsidR="0010595A" w14:paraId="62DA97E1" w14:textId="77777777" w:rsidTr="0010595A">
        <w:trPr>
          <w:trHeight w:val="85"/>
        </w:trPr>
        <w:tc>
          <w:tcPr>
            <w:tcW w:w="2694" w:type="dxa"/>
            <w:gridSpan w:val="2"/>
            <w:vMerge w:val="restart"/>
            <w:shd w:val="clear" w:color="auto" w:fill="F2F2F2" w:themeFill="background1" w:themeFillShade="F2"/>
            <w:vAlign w:val="center"/>
          </w:tcPr>
          <w:p w14:paraId="69833EEF" w14:textId="77777777" w:rsidR="0010595A" w:rsidRPr="00E71729" w:rsidRDefault="0010595A" w:rsidP="008346F9">
            <w:pPr>
              <w:pStyle w:val="a2"/>
              <w:jc w:val="center"/>
              <w:rPr>
                <w:sz w:val="21"/>
              </w:rPr>
            </w:pPr>
            <w:r w:rsidRPr="00E71729">
              <w:rPr>
                <w:rFonts w:hint="eastAsia"/>
                <w:sz w:val="21"/>
              </w:rPr>
              <w:t>項目</w:t>
            </w:r>
          </w:p>
        </w:tc>
        <w:tc>
          <w:tcPr>
            <w:tcW w:w="3005"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1251A1" w14:textId="77777777" w:rsidR="0010595A" w:rsidRDefault="0010595A" w:rsidP="008346F9">
            <w:pPr>
              <w:pStyle w:val="a2"/>
              <w:jc w:val="center"/>
              <w:rPr>
                <w:sz w:val="21"/>
              </w:rPr>
            </w:pPr>
            <w:r w:rsidRPr="00E71729">
              <w:rPr>
                <w:rFonts w:hint="eastAsia"/>
                <w:sz w:val="21"/>
              </w:rPr>
              <w:t>前回の改善計画</w:t>
            </w:r>
          </w:p>
        </w:tc>
        <w:tc>
          <w:tcPr>
            <w:tcW w:w="8080" w:type="dxa"/>
            <w:gridSpan w:val="2"/>
            <w:tcBorders>
              <w:left w:val="single" w:sz="4" w:space="0" w:color="808080" w:themeColor="background1" w:themeShade="80"/>
            </w:tcBorders>
            <w:shd w:val="clear" w:color="auto" w:fill="F2F2F2" w:themeFill="background1" w:themeFillShade="F2"/>
            <w:vAlign w:val="center"/>
          </w:tcPr>
          <w:p w14:paraId="7EE64463" w14:textId="77777777" w:rsidR="0010595A" w:rsidRPr="00E71729" w:rsidRDefault="0010595A" w:rsidP="00FA04BE">
            <w:pPr>
              <w:pStyle w:val="a2"/>
              <w:jc w:val="center"/>
              <w:rPr>
                <w:sz w:val="21"/>
              </w:rPr>
            </w:pPr>
            <w:r>
              <w:rPr>
                <w:rFonts w:hint="eastAsia"/>
                <w:sz w:val="21"/>
              </w:rPr>
              <w:t>進捗評価</w:t>
            </w:r>
          </w:p>
        </w:tc>
      </w:tr>
      <w:tr w:rsidR="0010595A" w14:paraId="02FEF8EF" w14:textId="77777777" w:rsidTr="0010595A">
        <w:trPr>
          <w:trHeight w:val="85"/>
        </w:trPr>
        <w:tc>
          <w:tcPr>
            <w:tcW w:w="2694" w:type="dxa"/>
            <w:gridSpan w:val="2"/>
            <w:vMerge/>
            <w:shd w:val="clear" w:color="auto" w:fill="F2F2F2" w:themeFill="background1" w:themeFillShade="F2"/>
            <w:vAlign w:val="center"/>
          </w:tcPr>
          <w:p w14:paraId="77016DC6" w14:textId="77777777" w:rsidR="0010595A" w:rsidRPr="00E71729" w:rsidRDefault="0010595A" w:rsidP="008346F9">
            <w:pPr>
              <w:pStyle w:val="a2"/>
              <w:jc w:val="center"/>
              <w:rPr>
                <w:sz w:val="21"/>
              </w:rPr>
            </w:pPr>
          </w:p>
        </w:tc>
        <w:tc>
          <w:tcPr>
            <w:tcW w:w="3005" w:type="dxa"/>
            <w:vMerge/>
            <w:tcBorders>
              <w:right w:val="single" w:sz="4" w:space="0" w:color="808080" w:themeColor="background1" w:themeShade="80"/>
            </w:tcBorders>
            <w:shd w:val="clear" w:color="auto" w:fill="F2F2F2" w:themeFill="background1" w:themeFillShade="F2"/>
            <w:vAlign w:val="center"/>
          </w:tcPr>
          <w:p w14:paraId="0CDD395F" w14:textId="77777777" w:rsidR="0010595A" w:rsidRPr="00E71729" w:rsidRDefault="0010595A" w:rsidP="008346F9">
            <w:pPr>
              <w:pStyle w:val="a2"/>
              <w:jc w:val="center"/>
              <w:rPr>
                <w:sz w:val="21"/>
              </w:rPr>
            </w:pPr>
          </w:p>
        </w:tc>
        <w:tc>
          <w:tcPr>
            <w:tcW w:w="4961" w:type="dxa"/>
            <w:tcBorders>
              <w:left w:val="single" w:sz="4" w:space="0" w:color="808080" w:themeColor="background1" w:themeShade="80"/>
            </w:tcBorders>
            <w:shd w:val="clear" w:color="auto" w:fill="F2F2F2" w:themeFill="background1" w:themeFillShade="F2"/>
            <w:vAlign w:val="center"/>
          </w:tcPr>
          <w:p w14:paraId="68CEBD79" w14:textId="77777777" w:rsidR="0010595A" w:rsidRDefault="0010595A" w:rsidP="00FA04BE">
            <w:pPr>
              <w:pStyle w:val="a2"/>
              <w:jc w:val="center"/>
              <w:rPr>
                <w:sz w:val="21"/>
              </w:rPr>
            </w:pPr>
            <w:r>
              <w:rPr>
                <w:rFonts w:hint="eastAsia"/>
                <w:sz w:val="21"/>
              </w:rPr>
              <w:t>自己評価</w:t>
            </w:r>
          </w:p>
        </w:tc>
        <w:tc>
          <w:tcPr>
            <w:tcW w:w="3119" w:type="dxa"/>
            <w:tcBorders>
              <w:left w:val="single" w:sz="4" w:space="0" w:color="808080" w:themeColor="background1" w:themeShade="80"/>
            </w:tcBorders>
            <w:shd w:val="clear" w:color="auto" w:fill="F2F2F2" w:themeFill="background1" w:themeFillShade="F2"/>
            <w:vAlign w:val="center"/>
          </w:tcPr>
          <w:p w14:paraId="5E47C936" w14:textId="77777777" w:rsidR="0010595A" w:rsidRDefault="0010595A" w:rsidP="00BE2619">
            <w:pPr>
              <w:pStyle w:val="a2"/>
              <w:jc w:val="center"/>
              <w:rPr>
                <w:sz w:val="21"/>
              </w:rPr>
            </w:pPr>
            <w:r>
              <w:rPr>
                <w:rFonts w:hint="eastAsia"/>
                <w:sz w:val="21"/>
              </w:rPr>
              <w:t>運営推進会議における意見等</w:t>
            </w:r>
          </w:p>
        </w:tc>
      </w:tr>
      <w:tr w:rsidR="0010595A" w14:paraId="55C163B3" w14:textId="77777777" w:rsidTr="0010595A">
        <w:tc>
          <w:tcPr>
            <w:tcW w:w="2694" w:type="dxa"/>
            <w:gridSpan w:val="2"/>
          </w:tcPr>
          <w:p w14:paraId="0AA093E9" w14:textId="77777777" w:rsidR="0010595A" w:rsidRDefault="0010595A" w:rsidP="008346F9">
            <w:pPr>
              <w:pStyle w:val="a2"/>
              <w:rPr>
                <w:sz w:val="21"/>
              </w:rPr>
            </w:pPr>
            <w:r w:rsidRPr="00E71729">
              <w:rPr>
                <w:rFonts w:hint="eastAsia"/>
                <w:sz w:val="21"/>
              </w:rPr>
              <w:t>Ⅰ．事業運営の評価</w:t>
            </w:r>
          </w:p>
          <w:p w14:paraId="4D571621" w14:textId="77777777" w:rsidR="0010595A" w:rsidRPr="00996E0E" w:rsidRDefault="0010595A"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3005" w:type="dxa"/>
            <w:tcBorders>
              <w:right w:val="single" w:sz="4" w:space="0" w:color="808080" w:themeColor="background1" w:themeShade="80"/>
            </w:tcBorders>
          </w:tcPr>
          <w:p w14:paraId="5F184FCB" w14:textId="77777777" w:rsidR="00882089" w:rsidRDefault="00882089" w:rsidP="00882089">
            <w:pPr>
              <w:pStyle w:val="a2"/>
              <w:rPr>
                <w:sz w:val="21"/>
              </w:rPr>
            </w:pPr>
            <w:r>
              <w:rPr>
                <w:rFonts w:hint="eastAsia"/>
                <w:szCs w:val="22"/>
              </w:rPr>
              <w:t>喀痰吸引等行為を実施するために登録特定行為事業者の登録を行う</w:t>
            </w:r>
            <w:r>
              <w:rPr>
                <w:rFonts w:hint="eastAsia"/>
                <w:sz w:val="21"/>
              </w:rPr>
              <w:t>。</w:t>
            </w:r>
          </w:p>
          <w:p w14:paraId="62621B54" w14:textId="42BA0D1E" w:rsidR="00B63B22" w:rsidRDefault="00882089" w:rsidP="00882089">
            <w:pPr>
              <w:pStyle w:val="a2"/>
              <w:spacing w:afterLines="50" w:after="175"/>
              <w:rPr>
                <w:sz w:val="21"/>
              </w:rPr>
            </w:pPr>
            <w:r>
              <w:rPr>
                <w:rFonts w:hint="eastAsia"/>
                <w:sz w:val="21"/>
              </w:rPr>
              <w:t>停電時の想定、災害時</w:t>
            </w:r>
            <w:r>
              <w:rPr>
                <w:rFonts w:hint="eastAsia"/>
                <w:sz w:val="21"/>
              </w:rPr>
              <w:t>BCP</w:t>
            </w:r>
            <w:r>
              <w:rPr>
                <w:rFonts w:hint="eastAsia"/>
                <w:sz w:val="21"/>
              </w:rPr>
              <w:t>に沿った避難訓練を実施し有事の際に対応できる。</w:t>
            </w:r>
          </w:p>
          <w:p w14:paraId="3E2E2B49" w14:textId="3A4E43F3" w:rsidR="00B63B22" w:rsidRPr="00E71729" w:rsidRDefault="00B63B22" w:rsidP="00B63B22">
            <w:pPr>
              <w:pStyle w:val="a2"/>
              <w:spacing w:afterLines="50" w:after="175"/>
              <w:rPr>
                <w:sz w:val="21"/>
              </w:rPr>
            </w:pPr>
          </w:p>
        </w:tc>
        <w:tc>
          <w:tcPr>
            <w:tcW w:w="4961" w:type="dxa"/>
            <w:tcBorders>
              <w:left w:val="single" w:sz="4" w:space="0" w:color="808080" w:themeColor="background1" w:themeShade="80"/>
            </w:tcBorders>
          </w:tcPr>
          <w:p w14:paraId="3DDA95AE" w14:textId="77777777" w:rsidR="0099448C" w:rsidRDefault="00E63C75" w:rsidP="0062046E">
            <w:pPr>
              <w:pStyle w:val="a2"/>
              <w:rPr>
                <w:sz w:val="21"/>
              </w:rPr>
            </w:pPr>
            <w:r>
              <w:rPr>
                <w:rFonts w:hint="eastAsia"/>
                <w:sz w:val="21"/>
              </w:rPr>
              <w:t>6</w:t>
            </w:r>
            <w:r>
              <w:rPr>
                <w:rFonts w:hint="eastAsia"/>
                <w:sz w:val="21"/>
              </w:rPr>
              <w:t>月</w:t>
            </w:r>
            <w:r>
              <w:rPr>
                <w:rFonts w:hint="eastAsia"/>
                <w:sz w:val="21"/>
              </w:rPr>
              <w:t>17</w:t>
            </w:r>
            <w:r>
              <w:rPr>
                <w:rFonts w:hint="eastAsia"/>
                <w:sz w:val="21"/>
              </w:rPr>
              <w:t>日付で登録特定行為事業者の指定を受けている。</w:t>
            </w:r>
          </w:p>
          <w:p w14:paraId="7FD177F6" w14:textId="5AD51D57" w:rsidR="00E63C75" w:rsidRPr="00CF5D3E" w:rsidRDefault="00E63C75" w:rsidP="0062046E">
            <w:pPr>
              <w:pStyle w:val="a2"/>
              <w:rPr>
                <w:sz w:val="21"/>
              </w:rPr>
            </w:pPr>
            <w:r>
              <w:rPr>
                <w:rFonts w:hint="eastAsia"/>
                <w:sz w:val="21"/>
              </w:rPr>
              <w:t>災害時</w:t>
            </w:r>
            <w:r>
              <w:rPr>
                <w:rFonts w:hint="eastAsia"/>
                <w:sz w:val="21"/>
              </w:rPr>
              <w:t>BCP</w:t>
            </w:r>
            <w:r>
              <w:rPr>
                <w:rFonts w:hint="eastAsia"/>
                <w:sz w:val="21"/>
              </w:rPr>
              <w:t>に沿った避難訓練を実施できているが、停電時の想定での避難訓練は出来ていない。</w:t>
            </w:r>
          </w:p>
        </w:tc>
        <w:tc>
          <w:tcPr>
            <w:tcW w:w="3119" w:type="dxa"/>
            <w:tcBorders>
              <w:left w:val="single" w:sz="4" w:space="0" w:color="808080" w:themeColor="background1" w:themeShade="80"/>
            </w:tcBorders>
          </w:tcPr>
          <w:p w14:paraId="17849E80" w14:textId="4152D45C" w:rsidR="009E7066" w:rsidRPr="00E71729" w:rsidRDefault="009E7066" w:rsidP="0062046E">
            <w:pPr>
              <w:pStyle w:val="a2"/>
              <w:rPr>
                <w:sz w:val="21"/>
              </w:rPr>
            </w:pPr>
          </w:p>
        </w:tc>
      </w:tr>
      <w:tr w:rsidR="0010595A" w14:paraId="3B2064C2" w14:textId="77777777" w:rsidTr="0010595A">
        <w:tc>
          <w:tcPr>
            <w:tcW w:w="1134" w:type="dxa"/>
            <w:vMerge w:val="restart"/>
          </w:tcPr>
          <w:p w14:paraId="771AA3A3" w14:textId="77777777" w:rsidR="0010595A" w:rsidRDefault="0010595A" w:rsidP="008346F9">
            <w:pPr>
              <w:pStyle w:val="a2"/>
              <w:rPr>
                <w:sz w:val="21"/>
              </w:rPr>
            </w:pPr>
            <w:r w:rsidRPr="00E71729">
              <w:rPr>
                <w:rFonts w:hint="eastAsia"/>
                <w:sz w:val="21"/>
              </w:rPr>
              <w:t>Ⅱ．サービ</w:t>
            </w:r>
            <w:r w:rsidRPr="00E71729">
              <w:rPr>
                <w:rFonts w:hint="eastAsia"/>
                <w:sz w:val="21"/>
              </w:rPr>
              <w:lastRenderedPageBreak/>
              <w:t>ス提供等の評価</w:t>
            </w:r>
          </w:p>
          <w:p w14:paraId="5404ADB5" w14:textId="77777777" w:rsidR="0010595A" w:rsidRPr="00E71729" w:rsidRDefault="0010595A" w:rsidP="008346F9">
            <w:pPr>
              <w:pStyle w:val="a2"/>
              <w:rPr>
                <w:sz w:val="21"/>
              </w:rPr>
            </w:pPr>
          </w:p>
        </w:tc>
        <w:tc>
          <w:tcPr>
            <w:tcW w:w="1560" w:type="dxa"/>
          </w:tcPr>
          <w:p w14:paraId="5288DE95" w14:textId="77777777" w:rsidR="0010595A" w:rsidRDefault="0010595A" w:rsidP="008346F9">
            <w:pPr>
              <w:pStyle w:val="a2"/>
              <w:snapToGrid w:val="0"/>
              <w:rPr>
                <w:sz w:val="21"/>
              </w:rPr>
            </w:pPr>
            <w:r>
              <w:rPr>
                <w:rFonts w:hint="eastAsia"/>
                <w:sz w:val="21"/>
              </w:rPr>
              <w:lastRenderedPageBreak/>
              <w:t>１．</w:t>
            </w:r>
            <w:r w:rsidRPr="00E71729">
              <w:rPr>
                <w:rFonts w:hint="eastAsia"/>
                <w:sz w:val="21"/>
              </w:rPr>
              <w:t>利用者等の</w:t>
            </w:r>
            <w:r w:rsidRPr="00E71729">
              <w:rPr>
                <w:rFonts w:hint="eastAsia"/>
                <w:sz w:val="21"/>
              </w:rPr>
              <w:lastRenderedPageBreak/>
              <w:t>特性・変化に応じた専門的なサービス提供</w:t>
            </w:r>
          </w:p>
          <w:p w14:paraId="67CFCE32" w14:textId="77777777" w:rsidR="0010595A" w:rsidRPr="00E71729" w:rsidRDefault="0010595A"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005" w:type="dxa"/>
            <w:tcBorders>
              <w:right w:val="single" w:sz="4" w:space="0" w:color="808080" w:themeColor="background1" w:themeShade="80"/>
            </w:tcBorders>
          </w:tcPr>
          <w:p w14:paraId="3BE85CC1" w14:textId="4B24D1F8" w:rsidR="0010595A" w:rsidRPr="00E71729" w:rsidRDefault="00B63B22" w:rsidP="001B7F4D">
            <w:pPr>
              <w:pStyle w:val="a2"/>
              <w:spacing w:afterLines="50" w:after="175"/>
              <w:rPr>
                <w:sz w:val="21"/>
              </w:rPr>
            </w:pPr>
            <w:r>
              <w:rPr>
                <w:rFonts w:hint="eastAsia"/>
                <w:sz w:val="21"/>
              </w:rPr>
              <w:lastRenderedPageBreak/>
              <w:t>お客様に対しての担当制を活</w:t>
            </w:r>
            <w:r>
              <w:rPr>
                <w:rFonts w:hint="eastAsia"/>
                <w:sz w:val="21"/>
              </w:rPr>
              <w:lastRenderedPageBreak/>
              <w:t>かし、担当社員が中心となり多職種での情報収集、対応策などを見出していくことを目指す。</w:t>
            </w:r>
          </w:p>
        </w:tc>
        <w:tc>
          <w:tcPr>
            <w:tcW w:w="4961" w:type="dxa"/>
            <w:tcBorders>
              <w:left w:val="single" w:sz="4" w:space="0" w:color="808080" w:themeColor="background1" w:themeShade="80"/>
            </w:tcBorders>
          </w:tcPr>
          <w:p w14:paraId="155CA278" w14:textId="12D8C401" w:rsidR="0010595A" w:rsidRPr="00E71729" w:rsidRDefault="00CF5D3E" w:rsidP="008346F9">
            <w:pPr>
              <w:pStyle w:val="a2"/>
              <w:rPr>
                <w:sz w:val="21"/>
              </w:rPr>
            </w:pPr>
            <w:r>
              <w:rPr>
                <w:rFonts w:hint="eastAsia"/>
                <w:sz w:val="21"/>
              </w:rPr>
              <w:lastRenderedPageBreak/>
              <w:t>お客様の担当職員が率先してご家族様とのコミュニ</w:t>
            </w:r>
            <w:r>
              <w:rPr>
                <w:rFonts w:hint="eastAsia"/>
                <w:sz w:val="21"/>
              </w:rPr>
              <w:lastRenderedPageBreak/>
              <w:t>ケーションを図り、</w:t>
            </w:r>
            <w:r w:rsidR="00791CE0">
              <w:rPr>
                <w:rFonts w:hint="eastAsia"/>
                <w:sz w:val="21"/>
              </w:rPr>
              <w:t>情報収集し、</w:t>
            </w:r>
            <w:r>
              <w:rPr>
                <w:rFonts w:hint="eastAsia"/>
                <w:sz w:val="21"/>
              </w:rPr>
              <w:t>LINEWORKS(</w:t>
            </w:r>
            <w:r w:rsidR="00791CE0">
              <w:rPr>
                <w:rFonts w:hint="eastAsia"/>
                <w:sz w:val="21"/>
              </w:rPr>
              <w:t>情報共有ツール</w:t>
            </w:r>
            <w:r>
              <w:rPr>
                <w:rFonts w:hint="eastAsia"/>
                <w:sz w:val="21"/>
              </w:rPr>
              <w:t>)</w:t>
            </w:r>
            <w:r w:rsidR="00791CE0">
              <w:rPr>
                <w:rFonts w:hint="eastAsia"/>
                <w:sz w:val="21"/>
              </w:rPr>
              <w:t>を活用してすぐに情報共有することによって臨機応変に対応できている。</w:t>
            </w:r>
          </w:p>
        </w:tc>
        <w:tc>
          <w:tcPr>
            <w:tcW w:w="3119" w:type="dxa"/>
            <w:tcBorders>
              <w:left w:val="single" w:sz="4" w:space="0" w:color="808080" w:themeColor="background1" w:themeShade="80"/>
            </w:tcBorders>
          </w:tcPr>
          <w:p w14:paraId="3AA08523" w14:textId="6BA57B26" w:rsidR="0010595A" w:rsidRPr="00E71729" w:rsidRDefault="0010595A" w:rsidP="00FA04BE">
            <w:pPr>
              <w:pStyle w:val="a2"/>
              <w:rPr>
                <w:sz w:val="21"/>
              </w:rPr>
            </w:pPr>
          </w:p>
        </w:tc>
      </w:tr>
      <w:tr w:rsidR="0010595A" w14:paraId="2DFE173C" w14:textId="77777777" w:rsidTr="0010595A">
        <w:tc>
          <w:tcPr>
            <w:tcW w:w="1134" w:type="dxa"/>
            <w:vMerge/>
          </w:tcPr>
          <w:p w14:paraId="64C64688" w14:textId="77777777" w:rsidR="0010595A" w:rsidRPr="00E71729" w:rsidRDefault="0010595A" w:rsidP="008346F9">
            <w:pPr>
              <w:pStyle w:val="a2"/>
              <w:rPr>
                <w:sz w:val="21"/>
              </w:rPr>
            </w:pPr>
          </w:p>
        </w:tc>
        <w:tc>
          <w:tcPr>
            <w:tcW w:w="1560" w:type="dxa"/>
          </w:tcPr>
          <w:p w14:paraId="258CCA5E" w14:textId="77777777" w:rsidR="0010595A" w:rsidRDefault="0010595A" w:rsidP="008346F9">
            <w:pPr>
              <w:pStyle w:val="a2"/>
              <w:snapToGrid w:val="0"/>
              <w:rPr>
                <w:sz w:val="21"/>
              </w:rPr>
            </w:pPr>
            <w:r>
              <w:rPr>
                <w:rFonts w:hint="eastAsia"/>
                <w:sz w:val="21"/>
              </w:rPr>
              <w:t>２．多機関・多職種との連携</w:t>
            </w:r>
          </w:p>
          <w:p w14:paraId="253C2E66" w14:textId="77777777" w:rsidR="0010595A" w:rsidRPr="00E71729" w:rsidRDefault="0010595A"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005" w:type="dxa"/>
          </w:tcPr>
          <w:p w14:paraId="4E0230C8" w14:textId="77777777" w:rsidR="00B63B22" w:rsidRDefault="00B63B22" w:rsidP="00B63B22">
            <w:pPr>
              <w:pStyle w:val="a2"/>
              <w:spacing w:afterLines="50" w:after="175"/>
              <w:rPr>
                <w:sz w:val="21"/>
              </w:rPr>
            </w:pPr>
            <w:r>
              <w:rPr>
                <w:rFonts w:hint="eastAsia"/>
                <w:sz w:val="21"/>
              </w:rPr>
              <w:t>退院時のカンファレンス、担当者会議等において、介護支援専門員・看護職員にとどまらず該当するお客様の担当についても参加できるように目指す。</w:t>
            </w:r>
          </w:p>
          <w:p w14:paraId="75406CF9" w14:textId="451653BB" w:rsidR="0010595A" w:rsidRPr="00E71729" w:rsidRDefault="00B63B22" w:rsidP="00B63B22">
            <w:pPr>
              <w:pStyle w:val="a2"/>
              <w:spacing w:afterLines="50" w:after="175"/>
              <w:rPr>
                <w:sz w:val="21"/>
              </w:rPr>
            </w:pPr>
            <w:r>
              <w:rPr>
                <w:rFonts w:hint="eastAsia"/>
                <w:sz w:val="21"/>
              </w:rPr>
              <w:t>運営推進会議について、社員も順番に出席できるように目指す。</w:t>
            </w:r>
          </w:p>
        </w:tc>
        <w:tc>
          <w:tcPr>
            <w:tcW w:w="4961" w:type="dxa"/>
          </w:tcPr>
          <w:p w14:paraId="58DFDB17" w14:textId="4211A524" w:rsidR="0010595A" w:rsidRPr="00E71729" w:rsidRDefault="00E63C75" w:rsidP="008346F9">
            <w:pPr>
              <w:pStyle w:val="a2"/>
              <w:rPr>
                <w:sz w:val="21"/>
              </w:rPr>
            </w:pPr>
            <w:r>
              <w:rPr>
                <w:rFonts w:hint="eastAsia"/>
                <w:sz w:val="21"/>
              </w:rPr>
              <w:t>昨年同様、</w:t>
            </w:r>
            <w:r w:rsidR="00791CE0">
              <w:rPr>
                <w:rFonts w:hint="eastAsia"/>
                <w:sz w:val="21"/>
              </w:rPr>
              <w:t>訪問や送迎、施設内業務などで退院時のカンファレンスに余剰に人員を出すことが出来ず、介護支援専門員、看護師、管理者のみの参加となっている。今後は担当職員等が参加できるよう業務の効率化を図っていく。運営推進会議についても同様の状況となっている。</w:t>
            </w:r>
          </w:p>
        </w:tc>
        <w:tc>
          <w:tcPr>
            <w:tcW w:w="3119" w:type="dxa"/>
          </w:tcPr>
          <w:p w14:paraId="475F4C47" w14:textId="561021A9" w:rsidR="0010595A" w:rsidRPr="00E71729" w:rsidRDefault="0010595A" w:rsidP="00FA04BE">
            <w:pPr>
              <w:pStyle w:val="a2"/>
              <w:rPr>
                <w:sz w:val="21"/>
              </w:rPr>
            </w:pPr>
          </w:p>
        </w:tc>
      </w:tr>
      <w:tr w:rsidR="0010595A" w14:paraId="0F8992DE" w14:textId="77777777" w:rsidTr="0010595A">
        <w:tc>
          <w:tcPr>
            <w:tcW w:w="1134" w:type="dxa"/>
            <w:vMerge/>
          </w:tcPr>
          <w:p w14:paraId="07CE31AA" w14:textId="77777777" w:rsidR="0010595A" w:rsidRPr="00E71729" w:rsidRDefault="0010595A" w:rsidP="008346F9">
            <w:pPr>
              <w:pStyle w:val="a2"/>
              <w:rPr>
                <w:sz w:val="21"/>
              </w:rPr>
            </w:pPr>
          </w:p>
        </w:tc>
        <w:tc>
          <w:tcPr>
            <w:tcW w:w="1560" w:type="dxa"/>
          </w:tcPr>
          <w:p w14:paraId="0C540A92" w14:textId="77777777" w:rsidR="0010595A" w:rsidRPr="00E71729" w:rsidRDefault="0010595A"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005" w:type="dxa"/>
          </w:tcPr>
          <w:p w14:paraId="506D1557" w14:textId="5ECC43A5" w:rsidR="00B63B22" w:rsidRPr="00882089" w:rsidRDefault="00882089" w:rsidP="00B63B22">
            <w:pPr>
              <w:pStyle w:val="a2"/>
              <w:spacing w:afterLines="50" w:after="175"/>
              <w:rPr>
                <w:sz w:val="21"/>
              </w:rPr>
            </w:pPr>
            <w:r>
              <w:rPr>
                <w:rFonts w:hint="eastAsia"/>
                <w:sz w:val="21"/>
              </w:rPr>
              <w:t>職員の地域包括ケアシステムの理解を深める。</w:t>
            </w:r>
          </w:p>
          <w:p w14:paraId="03D87BAF" w14:textId="77777777" w:rsidR="00B63B22" w:rsidRDefault="00B63B22" w:rsidP="00B63B22">
            <w:pPr>
              <w:pStyle w:val="a2"/>
              <w:spacing w:afterLines="50" w:after="175"/>
              <w:rPr>
                <w:sz w:val="21"/>
              </w:rPr>
            </w:pPr>
            <w:r>
              <w:rPr>
                <w:rFonts w:hint="eastAsia"/>
                <w:sz w:val="21"/>
              </w:rPr>
              <w:t>認定特定行為業務従事者認定証の交付を受けた社員育成を目指す。</w:t>
            </w:r>
          </w:p>
          <w:p w14:paraId="25092420" w14:textId="230D8A38" w:rsidR="0010595A" w:rsidRPr="007E742A" w:rsidRDefault="00B63B22" w:rsidP="00B63B22">
            <w:pPr>
              <w:pStyle w:val="a2"/>
              <w:spacing w:afterLines="50" w:after="175"/>
              <w:rPr>
                <w:sz w:val="21"/>
              </w:rPr>
            </w:pPr>
            <w:r>
              <w:rPr>
                <w:rFonts w:hint="eastAsia"/>
                <w:sz w:val="21"/>
              </w:rPr>
              <w:t>喀痰吸引等事業者の登録を目指す</w:t>
            </w:r>
          </w:p>
        </w:tc>
        <w:tc>
          <w:tcPr>
            <w:tcW w:w="4961" w:type="dxa"/>
          </w:tcPr>
          <w:p w14:paraId="1C7C0ED5" w14:textId="77777777" w:rsidR="0010595A" w:rsidRDefault="00E63C75" w:rsidP="008346F9">
            <w:pPr>
              <w:pStyle w:val="a2"/>
              <w:rPr>
                <w:sz w:val="21"/>
              </w:rPr>
            </w:pPr>
            <w:r>
              <w:rPr>
                <w:rFonts w:hint="eastAsia"/>
                <w:sz w:val="21"/>
              </w:rPr>
              <w:t>法定研修以外の内部研修ができておらず、職員の地域包括ケアシステムについての理解を深めることができなかった。</w:t>
            </w:r>
          </w:p>
          <w:p w14:paraId="70DFD7C4" w14:textId="77777777" w:rsidR="00E63C75" w:rsidRDefault="00E63C75" w:rsidP="008346F9">
            <w:pPr>
              <w:pStyle w:val="a2"/>
              <w:rPr>
                <w:sz w:val="21"/>
              </w:rPr>
            </w:pPr>
            <w:r>
              <w:rPr>
                <w:rFonts w:hint="eastAsia"/>
                <w:sz w:val="21"/>
              </w:rPr>
              <w:t>認定特定行為業務従事者認定証の交付を受けた社員が</w:t>
            </w:r>
            <w:r>
              <w:rPr>
                <w:rFonts w:hint="eastAsia"/>
                <w:sz w:val="21"/>
              </w:rPr>
              <w:t>2</w:t>
            </w:r>
            <w:r>
              <w:rPr>
                <w:rFonts w:hint="eastAsia"/>
                <w:sz w:val="21"/>
              </w:rPr>
              <w:t>名。安全委員会において</w:t>
            </w:r>
            <w:r w:rsidR="00F35837">
              <w:rPr>
                <w:rFonts w:hint="eastAsia"/>
                <w:sz w:val="21"/>
              </w:rPr>
              <w:t>評価をしている。</w:t>
            </w:r>
            <w:r>
              <w:rPr>
                <w:rFonts w:hint="eastAsia"/>
                <w:sz w:val="21"/>
              </w:rPr>
              <w:t>今後も</w:t>
            </w:r>
            <w:r w:rsidR="00F35837">
              <w:rPr>
                <w:rFonts w:hint="eastAsia"/>
                <w:sz w:val="21"/>
              </w:rPr>
              <w:t>育成を継続して行っていく。</w:t>
            </w:r>
          </w:p>
          <w:p w14:paraId="1C396436" w14:textId="320452CC" w:rsidR="00F35837" w:rsidRPr="00F35837" w:rsidRDefault="00F35837" w:rsidP="008346F9">
            <w:pPr>
              <w:pStyle w:val="a2"/>
              <w:rPr>
                <w:sz w:val="21"/>
              </w:rPr>
            </w:pPr>
            <w:r>
              <w:rPr>
                <w:rFonts w:hint="eastAsia"/>
                <w:sz w:val="21"/>
              </w:rPr>
              <w:t>6</w:t>
            </w:r>
            <w:r>
              <w:rPr>
                <w:rFonts w:hint="eastAsia"/>
                <w:sz w:val="21"/>
              </w:rPr>
              <w:t>月</w:t>
            </w:r>
            <w:r>
              <w:rPr>
                <w:rFonts w:hint="eastAsia"/>
                <w:sz w:val="21"/>
              </w:rPr>
              <w:t>17</w:t>
            </w:r>
            <w:r>
              <w:rPr>
                <w:rFonts w:hint="eastAsia"/>
                <w:sz w:val="21"/>
              </w:rPr>
              <w:t>日付で登録特定行為事業者の指定を受けている。</w:t>
            </w:r>
          </w:p>
        </w:tc>
        <w:tc>
          <w:tcPr>
            <w:tcW w:w="3119" w:type="dxa"/>
          </w:tcPr>
          <w:p w14:paraId="04496A8F" w14:textId="43E83E77" w:rsidR="0010595A" w:rsidRPr="00E71729" w:rsidRDefault="0010595A" w:rsidP="00FA04BE">
            <w:pPr>
              <w:pStyle w:val="a2"/>
              <w:rPr>
                <w:sz w:val="21"/>
              </w:rPr>
            </w:pPr>
          </w:p>
        </w:tc>
      </w:tr>
      <w:tr w:rsidR="0010595A" w14:paraId="32414DEA" w14:textId="77777777" w:rsidTr="0010595A">
        <w:tc>
          <w:tcPr>
            <w:tcW w:w="2694" w:type="dxa"/>
            <w:gridSpan w:val="2"/>
          </w:tcPr>
          <w:p w14:paraId="2BD41ADA" w14:textId="77777777" w:rsidR="0010595A" w:rsidRDefault="0010595A" w:rsidP="008346F9">
            <w:pPr>
              <w:pStyle w:val="a2"/>
              <w:rPr>
                <w:sz w:val="21"/>
              </w:rPr>
            </w:pPr>
            <w:r w:rsidRPr="00E71729">
              <w:rPr>
                <w:rFonts w:hint="eastAsia"/>
                <w:sz w:val="21"/>
              </w:rPr>
              <w:t>Ⅲ．結果評価</w:t>
            </w:r>
          </w:p>
          <w:p w14:paraId="0316ECA0" w14:textId="77777777" w:rsidR="0010595A" w:rsidRPr="00E71729" w:rsidRDefault="0010595A"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005" w:type="dxa"/>
          </w:tcPr>
          <w:p w14:paraId="0B36240E" w14:textId="511FDF98" w:rsidR="0010595A" w:rsidRPr="00E71729" w:rsidRDefault="00B63B22" w:rsidP="001B7F4D">
            <w:pPr>
              <w:pStyle w:val="a2"/>
              <w:spacing w:afterLines="50" w:after="175"/>
              <w:rPr>
                <w:sz w:val="21"/>
              </w:rPr>
            </w:pPr>
            <w:r>
              <w:rPr>
                <w:rFonts w:hint="eastAsia"/>
                <w:sz w:val="21"/>
              </w:rPr>
              <w:t>その時々の状況、意向に応じて臨機応変に目標の設定・サービスの組み換えを行うことで在宅生活の継続を目指す。</w:t>
            </w:r>
          </w:p>
        </w:tc>
        <w:tc>
          <w:tcPr>
            <w:tcW w:w="4961" w:type="dxa"/>
          </w:tcPr>
          <w:p w14:paraId="22AF930E" w14:textId="77777777" w:rsidR="00EE5EDF" w:rsidRDefault="00EE5EDF" w:rsidP="008346F9">
            <w:pPr>
              <w:pStyle w:val="a2"/>
              <w:rPr>
                <w:sz w:val="21"/>
              </w:rPr>
            </w:pPr>
            <w:r w:rsidRPr="00EE5EDF">
              <w:rPr>
                <w:rFonts w:hint="eastAsia"/>
                <w:sz w:val="21"/>
              </w:rPr>
              <w:t>臨機応変に対応することが出来る看護小規模多機能であるから在宅での生活を継続することが出来ている方が多</w:t>
            </w:r>
            <w:r>
              <w:rPr>
                <w:rFonts w:hint="eastAsia"/>
                <w:sz w:val="21"/>
              </w:rPr>
              <w:t>い。</w:t>
            </w:r>
          </w:p>
          <w:p w14:paraId="05AF23B0" w14:textId="32FBD8A3" w:rsidR="0010595A" w:rsidRPr="00E71729" w:rsidRDefault="007C0ADC" w:rsidP="008346F9">
            <w:pPr>
              <w:pStyle w:val="a2"/>
              <w:rPr>
                <w:sz w:val="21"/>
              </w:rPr>
            </w:pPr>
            <w:r>
              <w:rPr>
                <w:rFonts w:hint="eastAsia"/>
                <w:sz w:val="21"/>
              </w:rPr>
              <w:t>多職種で協同し、情報ツールを駆使し情報の共有を図り</w:t>
            </w:r>
            <w:r w:rsidR="00E63C75">
              <w:rPr>
                <w:rFonts w:hint="eastAsia"/>
                <w:sz w:val="21"/>
              </w:rPr>
              <w:t>迅速な対応ができている</w:t>
            </w:r>
            <w:r>
              <w:rPr>
                <w:rFonts w:hint="eastAsia"/>
                <w:sz w:val="21"/>
              </w:rPr>
              <w:t>。</w:t>
            </w:r>
          </w:p>
        </w:tc>
        <w:tc>
          <w:tcPr>
            <w:tcW w:w="3119" w:type="dxa"/>
          </w:tcPr>
          <w:p w14:paraId="4FE57EE1" w14:textId="3FB12E8D" w:rsidR="0010595A" w:rsidRPr="00E71729" w:rsidRDefault="0010595A" w:rsidP="00FA04BE">
            <w:pPr>
              <w:pStyle w:val="a2"/>
              <w:rPr>
                <w:sz w:val="21"/>
              </w:rPr>
            </w:pPr>
          </w:p>
        </w:tc>
      </w:tr>
    </w:tbl>
    <w:p w14:paraId="532E6F2E" w14:textId="107855CE" w:rsidR="0010595A"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lastRenderedPageBreak/>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14:paraId="73807B1A" w14:textId="77777777" w:rsidR="0010595A" w:rsidRDefault="0010595A" w:rsidP="001B7F4D">
      <w:pPr>
        <w:pStyle w:val="a2"/>
        <w:spacing w:beforeLines="15" w:before="52"/>
        <w:rPr>
          <w:rFonts w:asciiTheme="majorEastAsia" w:eastAsiaTheme="majorEastAsia" w:hAnsiTheme="majorEastAsia"/>
          <w:sz w:val="20"/>
          <w:szCs w:val="20"/>
        </w:rPr>
      </w:pPr>
    </w:p>
    <w:p w14:paraId="32BB382F" w14:textId="77777777"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377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7966"/>
        <w:gridCol w:w="3119"/>
      </w:tblGrid>
      <w:tr w:rsidR="008346F9" w14:paraId="15CC01C7" w14:textId="77777777" w:rsidTr="0010595A">
        <w:trPr>
          <w:trHeight w:val="673"/>
        </w:trPr>
        <w:tc>
          <w:tcPr>
            <w:tcW w:w="2694" w:type="dxa"/>
            <w:gridSpan w:val="2"/>
            <w:shd w:val="clear" w:color="auto" w:fill="F2F2F2" w:themeFill="background1" w:themeFillShade="F2"/>
            <w:vAlign w:val="center"/>
          </w:tcPr>
          <w:p w14:paraId="53672755" w14:textId="77777777" w:rsidR="008346F9" w:rsidRPr="00E71729" w:rsidRDefault="008346F9" w:rsidP="008346F9">
            <w:pPr>
              <w:pStyle w:val="a2"/>
              <w:jc w:val="center"/>
              <w:rPr>
                <w:sz w:val="21"/>
              </w:rPr>
            </w:pPr>
            <w:r w:rsidRPr="00E71729">
              <w:rPr>
                <w:rFonts w:hint="eastAsia"/>
                <w:sz w:val="21"/>
              </w:rPr>
              <w:t>項目</w:t>
            </w:r>
          </w:p>
        </w:tc>
        <w:tc>
          <w:tcPr>
            <w:tcW w:w="7966" w:type="dxa"/>
            <w:shd w:val="clear" w:color="auto" w:fill="F2F2F2" w:themeFill="background1" w:themeFillShade="F2"/>
            <w:vAlign w:val="center"/>
          </w:tcPr>
          <w:p w14:paraId="375CD3ED" w14:textId="77777777" w:rsidR="008346F9" w:rsidRDefault="008346F9" w:rsidP="008346F9">
            <w:pPr>
              <w:pStyle w:val="a2"/>
              <w:jc w:val="center"/>
              <w:rPr>
                <w:sz w:val="21"/>
              </w:rPr>
            </w:pPr>
            <w:r>
              <w:rPr>
                <w:rFonts w:hint="eastAsia"/>
                <w:sz w:val="21"/>
              </w:rPr>
              <w:t>改善計画（案）</w:t>
            </w:r>
          </w:p>
        </w:tc>
        <w:tc>
          <w:tcPr>
            <w:tcW w:w="3119" w:type="dxa"/>
            <w:shd w:val="clear" w:color="auto" w:fill="F2F2F2" w:themeFill="background1" w:themeFillShade="F2"/>
            <w:vAlign w:val="center"/>
          </w:tcPr>
          <w:p w14:paraId="7F3B0216" w14:textId="77777777"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14:paraId="608DE3CC" w14:textId="77777777" w:rsidTr="0010595A">
        <w:tc>
          <w:tcPr>
            <w:tcW w:w="2694" w:type="dxa"/>
            <w:gridSpan w:val="2"/>
          </w:tcPr>
          <w:p w14:paraId="4E6CE577" w14:textId="77777777" w:rsidR="008346F9" w:rsidRDefault="008346F9" w:rsidP="008346F9">
            <w:pPr>
              <w:pStyle w:val="a2"/>
              <w:rPr>
                <w:sz w:val="21"/>
              </w:rPr>
            </w:pPr>
            <w:r w:rsidRPr="00E71729">
              <w:rPr>
                <w:rFonts w:hint="eastAsia"/>
                <w:sz w:val="21"/>
              </w:rPr>
              <w:t>Ⅰ．事業運営の評価</w:t>
            </w:r>
          </w:p>
          <w:p w14:paraId="42ABEC95" w14:textId="77777777"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7966" w:type="dxa"/>
          </w:tcPr>
          <w:p w14:paraId="3C73CC9E" w14:textId="0448816A" w:rsidR="0099448C" w:rsidRDefault="003B2B9B" w:rsidP="0099448C">
            <w:pPr>
              <w:pStyle w:val="a2"/>
              <w:numPr>
                <w:ilvl w:val="0"/>
                <w:numId w:val="53"/>
              </w:numPr>
              <w:rPr>
                <w:sz w:val="21"/>
              </w:rPr>
            </w:pPr>
            <w:r>
              <w:rPr>
                <w:rFonts w:hint="eastAsia"/>
                <w:sz w:val="21"/>
              </w:rPr>
              <w:t>今後も継続して介護従事者の</w:t>
            </w:r>
            <w:r w:rsidR="002272DF">
              <w:rPr>
                <w:rFonts w:hint="eastAsia"/>
                <w:sz w:val="21"/>
              </w:rPr>
              <w:t>喀痰吸引</w:t>
            </w:r>
            <w:r>
              <w:rPr>
                <w:rFonts w:hint="eastAsia"/>
                <w:sz w:val="21"/>
              </w:rPr>
              <w:t>資格取得に努める</w:t>
            </w:r>
            <w:r w:rsidR="00685C8F">
              <w:rPr>
                <w:rFonts w:hint="eastAsia"/>
                <w:sz w:val="21"/>
              </w:rPr>
              <w:t>。</w:t>
            </w:r>
          </w:p>
          <w:p w14:paraId="43F9FA04" w14:textId="4CF378C1" w:rsidR="00685C8F" w:rsidRPr="00685C8F" w:rsidRDefault="00AE001E" w:rsidP="0099448C">
            <w:pPr>
              <w:pStyle w:val="a2"/>
              <w:numPr>
                <w:ilvl w:val="0"/>
                <w:numId w:val="53"/>
              </w:numPr>
              <w:rPr>
                <w:sz w:val="21"/>
              </w:rPr>
            </w:pPr>
            <w:r>
              <w:rPr>
                <w:rFonts w:hint="eastAsia"/>
                <w:sz w:val="21"/>
              </w:rPr>
              <w:t>停電時の想定、災害時</w:t>
            </w:r>
            <w:r>
              <w:rPr>
                <w:rFonts w:hint="eastAsia"/>
                <w:sz w:val="21"/>
              </w:rPr>
              <w:t>BCP</w:t>
            </w:r>
            <w:r>
              <w:rPr>
                <w:rFonts w:hint="eastAsia"/>
                <w:sz w:val="21"/>
              </w:rPr>
              <w:t>に</w:t>
            </w:r>
            <w:r w:rsidR="007F36CF">
              <w:rPr>
                <w:rFonts w:hint="eastAsia"/>
                <w:sz w:val="21"/>
              </w:rPr>
              <w:t>沿った避難訓練を実施し有事の際に対応できる</w:t>
            </w:r>
            <w:r w:rsidR="0099448C">
              <w:rPr>
                <w:rFonts w:hint="eastAsia"/>
                <w:sz w:val="21"/>
              </w:rPr>
              <w:t>。</w:t>
            </w:r>
          </w:p>
        </w:tc>
        <w:tc>
          <w:tcPr>
            <w:tcW w:w="3119" w:type="dxa"/>
          </w:tcPr>
          <w:p w14:paraId="67F9430B" w14:textId="77777777" w:rsidR="008346F9" w:rsidRPr="00E71729" w:rsidRDefault="008346F9" w:rsidP="008346F9">
            <w:pPr>
              <w:pStyle w:val="a2"/>
              <w:rPr>
                <w:sz w:val="21"/>
              </w:rPr>
            </w:pPr>
          </w:p>
        </w:tc>
      </w:tr>
      <w:tr w:rsidR="008346F9" w14:paraId="2080B0AD" w14:textId="77777777" w:rsidTr="0010595A">
        <w:tc>
          <w:tcPr>
            <w:tcW w:w="1134" w:type="dxa"/>
            <w:vMerge w:val="restart"/>
          </w:tcPr>
          <w:p w14:paraId="3E68EB0B" w14:textId="77777777" w:rsidR="008346F9" w:rsidRDefault="008346F9" w:rsidP="008346F9">
            <w:pPr>
              <w:pStyle w:val="a2"/>
              <w:rPr>
                <w:sz w:val="21"/>
              </w:rPr>
            </w:pPr>
            <w:r w:rsidRPr="00E71729">
              <w:rPr>
                <w:rFonts w:hint="eastAsia"/>
                <w:sz w:val="21"/>
              </w:rPr>
              <w:t>Ⅱ．サービス提供等の評価</w:t>
            </w:r>
          </w:p>
          <w:p w14:paraId="5A0DC7FB" w14:textId="77777777" w:rsidR="008346F9" w:rsidRPr="00E71729" w:rsidRDefault="008346F9" w:rsidP="008346F9">
            <w:pPr>
              <w:pStyle w:val="a2"/>
              <w:rPr>
                <w:sz w:val="21"/>
              </w:rPr>
            </w:pPr>
          </w:p>
        </w:tc>
        <w:tc>
          <w:tcPr>
            <w:tcW w:w="1560" w:type="dxa"/>
          </w:tcPr>
          <w:p w14:paraId="5DBDD0DB" w14:textId="77777777"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14:paraId="5602583E" w14:textId="77777777"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7966" w:type="dxa"/>
          </w:tcPr>
          <w:p w14:paraId="65B0BC08" w14:textId="29A3E044" w:rsidR="008346F9" w:rsidRPr="00E71729" w:rsidRDefault="0099448C" w:rsidP="002272DF">
            <w:pPr>
              <w:pStyle w:val="a2"/>
              <w:numPr>
                <w:ilvl w:val="0"/>
                <w:numId w:val="58"/>
              </w:numPr>
              <w:rPr>
                <w:sz w:val="21"/>
              </w:rPr>
            </w:pPr>
            <w:r>
              <w:rPr>
                <w:rFonts w:hint="eastAsia"/>
                <w:sz w:val="21"/>
              </w:rPr>
              <w:t>お客様に対しての担当制を活かし</w:t>
            </w:r>
            <w:r w:rsidR="009F73E9">
              <w:rPr>
                <w:rFonts w:hint="eastAsia"/>
                <w:sz w:val="21"/>
              </w:rPr>
              <w:t>、担当社員が中心となり多職種での情報収集、対応策などを見出していくことを目指す。</w:t>
            </w:r>
          </w:p>
        </w:tc>
        <w:tc>
          <w:tcPr>
            <w:tcW w:w="3119" w:type="dxa"/>
          </w:tcPr>
          <w:p w14:paraId="482A796A" w14:textId="77777777" w:rsidR="008346F9" w:rsidRPr="00E71729" w:rsidRDefault="008346F9" w:rsidP="008346F9">
            <w:pPr>
              <w:pStyle w:val="a2"/>
              <w:rPr>
                <w:sz w:val="21"/>
              </w:rPr>
            </w:pPr>
          </w:p>
        </w:tc>
      </w:tr>
      <w:tr w:rsidR="008346F9" w14:paraId="261A94DB" w14:textId="77777777" w:rsidTr="0010595A">
        <w:tc>
          <w:tcPr>
            <w:tcW w:w="1134" w:type="dxa"/>
            <w:vMerge/>
          </w:tcPr>
          <w:p w14:paraId="0406962C" w14:textId="77777777" w:rsidR="008346F9" w:rsidRPr="00E71729" w:rsidRDefault="008346F9" w:rsidP="008346F9">
            <w:pPr>
              <w:pStyle w:val="a2"/>
              <w:rPr>
                <w:sz w:val="21"/>
              </w:rPr>
            </w:pPr>
          </w:p>
        </w:tc>
        <w:tc>
          <w:tcPr>
            <w:tcW w:w="1560" w:type="dxa"/>
          </w:tcPr>
          <w:p w14:paraId="0BBBC7BE" w14:textId="77777777" w:rsidR="008346F9" w:rsidRDefault="008346F9" w:rsidP="008346F9">
            <w:pPr>
              <w:pStyle w:val="a2"/>
              <w:snapToGrid w:val="0"/>
              <w:rPr>
                <w:sz w:val="21"/>
              </w:rPr>
            </w:pPr>
            <w:r>
              <w:rPr>
                <w:rFonts w:hint="eastAsia"/>
                <w:sz w:val="21"/>
              </w:rPr>
              <w:t>２．多機関・多職種との連携</w:t>
            </w:r>
          </w:p>
          <w:p w14:paraId="3DEA6884" w14:textId="77777777"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7966" w:type="dxa"/>
          </w:tcPr>
          <w:p w14:paraId="6E29399C" w14:textId="77777777" w:rsidR="008346F9" w:rsidRDefault="009F73E9" w:rsidP="009F73E9">
            <w:pPr>
              <w:pStyle w:val="a2"/>
              <w:numPr>
                <w:ilvl w:val="0"/>
                <w:numId w:val="55"/>
              </w:numPr>
              <w:spacing w:afterLines="50" w:after="175"/>
              <w:rPr>
                <w:sz w:val="21"/>
              </w:rPr>
            </w:pPr>
            <w:r>
              <w:rPr>
                <w:rFonts w:hint="eastAsia"/>
                <w:sz w:val="21"/>
              </w:rPr>
              <w:t>退院時のカンファレンス、担当者会議等において、介護支援専門員・看護職員にとどまらず該当するお客様の担当についても参加できるように目指す。</w:t>
            </w:r>
          </w:p>
          <w:p w14:paraId="052C1C67" w14:textId="7C8F710E" w:rsidR="009F73E9" w:rsidRPr="00E71729" w:rsidRDefault="009F73E9" w:rsidP="009F73E9">
            <w:pPr>
              <w:pStyle w:val="a2"/>
              <w:numPr>
                <w:ilvl w:val="0"/>
                <w:numId w:val="55"/>
              </w:numPr>
              <w:spacing w:afterLines="50" w:after="175"/>
              <w:rPr>
                <w:sz w:val="21"/>
              </w:rPr>
            </w:pPr>
            <w:r>
              <w:rPr>
                <w:rFonts w:hint="eastAsia"/>
                <w:sz w:val="21"/>
              </w:rPr>
              <w:t>運営推進会議について、</w:t>
            </w:r>
            <w:r w:rsidR="006A7C54">
              <w:rPr>
                <w:rFonts w:hint="eastAsia"/>
                <w:sz w:val="21"/>
              </w:rPr>
              <w:t>社員も順番に出席できるように目指す。</w:t>
            </w:r>
          </w:p>
        </w:tc>
        <w:tc>
          <w:tcPr>
            <w:tcW w:w="3119" w:type="dxa"/>
          </w:tcPr>
          <w:p w14:paraId="084A5138" w14:textId="77777777" w:rsidR="008346F9" w:rsidRPr="00E71729" w:rsidRDefault="008346F9" w:rsidP="008346F9">
            <w:pPr>
              <w:pStyle w:val="a2"/>
              <w:rPr>
                <w:sz w:val="21"/>
              </w:rPr>
            </w:pPr>
          </w:p>
        </w:tc>
      </w:tr>
      <w:tr w:rsidR="008346F9" w14:paraId="3D73953B" w14:textId="77777777" w:rsidTr="0010595A">
        <w:tc>
          <w:tcPr>
            <w:tcW w:w="1134" w:type="dxa"/>
            <w:vMerge/>
          </w:tcPr>
          <w:p w14:paraId="64CD6249" w14:textId="77777777" w:rsidR="008346F9" w:rsidRPr="00E71729" w:rsidRDefault="008346F9" w:rsidP="008346F9">
            <w:pPr>
              <w:pStyle w:val="a2"/>
              <w:rPr>
                <w:sz w:val="21"/>
              </w:rPr>
            </w:pPr>
          </w:p>
        </w:tc>
        <w:tc>
          <w:tcPr>
            <w:tcW w:w="1560" w:type="dxa"/>
          </w:tcPr>
          <w:p w14:paraId="3640645C" w14:textId="77777777"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7966" w:type="dxa"/>
          </w:tcPr>
          <w:p w14:paraId="13E34453" w14:textId="7BB4679A" w:rsidR="006A7C54" w:rsidRDefault="00951E84" w:rsidP="006A7C54">
            <w:pPr>
              <w:pStyle w:val="a2"/>
              <w:numPr>
                <w:ilvl w:val="0"/>
                <w:numId w:val="56"/>
              </w:numPr>
              <w:spacing w:afterLines="50" w:after="175"/>
              <w:rPr>
                <w:sz w:val="21"/>
              </w:rPr>
            </w:pPr>
            <w:r>
              <w:rPr>
                <w:rFonts w:hint="eastAsia"/>
                <w:sz w:val="21"/>
              </w:rPr>
              <w:t>職員の地域包括ケアシステムの理解を深める</w:t>
            </w:r>
            <w:r w:rsidR="006A7C54">
              <w:rPr>
                <w:rFonts w:hint="eastAsia"/>
                <w:sz w:val="21"/>
              </w:rPr>
              <w:t>。</w:t>
            </w:r>
          </w:p>
          <w:p w14:paraId="2CC741CF" w14:textId="4FD9AA52" w:rsidR="006A7C54" w:rsidRPr="00F35837" w:rsidRDefault="006A7C54" w:rsidP="00F35837">
            <w:pPr>
              <w:pStyle w:val="a2"/>
              <w:numPr>
                <w:ilvl w:val="0"/>
                <w:numId w:val="56"/>
              </w:numPr>
              <w:spacing w:afterLines="50" w:after="175"/>
              <w:rPr>
                <w:sz w:val="21"/>
              </w:rPr>
            </w:pPr>
            <w:r>
              <w:rPr>
                <w:rFonts w:hint="eastAsia"/>
                <w:sz w:val="21"/>
              </w:rPr>
              <w:t>認定特定行為業務従事者認定証の交付を受けた社員育成を目指す。</w:t>
            </w:r>
          </w:p>
        </w:tc>
        <w:tc>
          <w:tcPr>
            <w:tcW w:w="3119" w:type="dxa"/>
          </w:tcPr>
          <w:p w14:paraId="73346E2C" w14:textId="77777777" w:rsidR="008346F9" w:rsidRPr="00E71729" w:rsidRDefault="008346F9" w:rsidP="008346F9">
            <w:pPr>
              <w:pStyle w:val="a2"/>
              <w:rPr>
                <w:sz w:val="21"/>
              </w:rPr>
            </w:pPr>
          </w:p>
        </w:tc>
      </w:tr>
      <w:tr w:rsidR="008346F9" w14:paraId="0F8BBE89" w14:textId="77777777" w:rsidTr="0010595A">
        <w:trPr>
          <w:trHeight w:val="77"/>
        </w:trPr>
        <w:tc>
          <w:tcPr>
            <w:tcW w:w="2694" w:type="dxa"/>
            <w:gridSpan w:val="2"/>
          </w:tcPr>
          <w:p w14:paraId="1630CD08" w14:textId="77777777" w:rsidR="008346F9" w:rsidRDefault="008346F9" w:rsidP="008346F9">
            <w:pPr>
              <w:pStyle w:val="a2"/>
              <w:rPr>
                <w:sz w:val="21"/>
              </w:rPr>
            </w:pPr>
            <w:r w:rsidRPr="00E71729">
              <w:rPr>
                <w:rFonts w:hint="eastAsia"/>
                <w:sz w:val="21"/>
              </w:rPr>
              <w:t>Ⅲ．結果評価</w:t>
            </w:r>
          </w:p>
          <w:p w14:paraId="69366227" w14:textId="77777777"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7966" w:type="dxa"/>
          </w:tcPr>
          <w:p w14:paraId="2897BC5C" w14:textId="028A8475" w:rsidR="008346F9" w:rsidRPr="00E71729" w:rsidRDefault="00EE5EDF" w:rsidP="00EE5EDF">
            <w:pPr>
              <w:pStyle w:val="a2"/>
              <w:rPr>
                <w:sz w:val="21"/>
              </w:rPr>
            </w:pPr>
            <w:r>
              <w:rPr>
                <w:rFonts w:hint="eastAsia"/>
                <w:sz w:val="21"/>
              </w:rPr>
              <w:t>その時々の状況、意向に応じて臨機応変に目標の設定・サービスの組み換えを行うことで在宅生活の継続を目指す。</w:t>
            </w:r>
          </w:p>
        </w:tc>
        <w:tc>
          <w:tcPr>
            <w:tcW w:w="3119" w:type="dxa"/>
          </w:tcPr>
          <w:p w14:paraId="6021E645" w14:textId="77777777" w:rsidR="008346F9" w:rsidRPr="00E71729" w:rsidRDefault="008346F9" w:rsidP="008346F9">
            <w:pPr>
              <w:pStyle w:val="a2"/>
              <w:rPr>
                <w:sz w:val="21"/>
              </w:rPr>
            </w:pPr>
          </w:p>
        </w:tc>
      </w:tr>
    </w:tbl>
    <w:p w14:paraId="210672B5" w14:textId="72A1BE58" w:rsidR="00EE5EDF"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14:paraId="42101F78" w14:textId="77777777" w:rsidR="00EE5EDF" w:rsidRDefault="00EE5EDF">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p>
    <w:p w14:paraId="313C5550" w14:textId="77777777" w:rsidR="0010595A" w:rsidRDefault="0010595A" w:rsidP="001B7F4D">
      <w:pPr>
        <w:pStyle w:val="a2"/>
        <w:spacing w:beforeLines="15" w:before="52"/>
        <w:rPr>
          <w:rFonts w:asciiTheme="majorEastAsia" w:eastAsiaTheme="majorEastAsia" w:hAnsiTheme="majorEastAsia"/>
          <w:sz w:val="20"/>
          <w:szCs w:val="20"/>
        </w:rPr>
      </w:pPr>
    </w:p>
    <w:p w14:paraId="0636A795" w14:textId="77777777"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28"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3"/>
        <w:gridCol w:w="3007"/>
        <w:gridCol w:w="1929"/>
        <w:gridCol w:w="1841"/>
        <w:gridCol w:w="1557"/>
        <w:gridCol w:w="149"/>
        <w:gridCol w:w="1709"/>
        <w:gridCol w:w="3106"/>
      </w:tblGrid>
      <w:tr w:rsidR="00C74A82" w:rsidRPr="005229BD" w14:paraId="68577024" w14:textId="77777777" w:rsidTr="00266BB9">
        <w:trPr>
          <w:trHeight w:val="189"/>
          <w:tblHeader/>
        </w:trPr>
        <w:tc>
          <w:tcPr>
            <w:tcW w:w="175"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14:paraId="79C7A51D" w14:textId="77777777" w:rsidR="0010595A" w:rsidRPr="008154EF" w:rsidRDefault="0010595A" w:rsidP="001D4278">
            <w:pPr>
              <w:snapToGrid w:val="0"/>
              <w:ind w:left="113" w:right="113"/>
              <w:jc w:val="center"/>
              <w:rPr>
                <w:rFonts w:ascii="ＭＳ 明朝"/>
                <w:sz w:val="21"/>
              </w:rPr>
            </w:pPr>
            <w:r w:rsidRPr="008154EF">
              <w:rPr>
                <w:rFonts w:ascii="ＭＳ 明朝" w:hAnsi="ＭＳ 明朝" w:hint="eastAsia"/>
                <w:sz w:val="21"/>
              </w:rPr>
              <w:t>番号</w:t>
            </w:r>
          </w:p>
        </w:tc>
        <w:tc>
          <w:tcPr>
            <w:tcW w:w="1091"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14:paraId="7B164D41" w14:textId="77777777" w:rsidR="0010595A" w:rsidRPr="008154EF" w:rsidRDefault="0010595A" w:rsidP="001D4278">
            <w:pPr>
              <w:snapToGrid w:val="0"/>
              <w:jc w:val="center"/>
              <w:rPr>
                <w:rFonts w:ascii="ＭＳ 明朝"/>
                <w:sz w:val="21"/>
              </w:rPr>
            </w:pPr>
            <w:r w:rsidRPr="008154EF">
              <w:rPr>
                <w:rFonts w:ascii="ＭＳ 明朝" w:hAnsi="ＭＳ 明朝" w:hint="eastAsia"/>
                <w:sz w:val="21"/>
              </w:rPr>
              <w:t>評価項目</w:t>
            </w:r>
          </w:p>
        </w:tc>
        <w:tc>
          <w:tcPr>
            <w:tcW w:w="2607" w:type="pct"/>
            <w:gridSpan w:val="5"/>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14:paraId="219EC368" w14:textId="77777777" w:rsidR="0010595A" w:rsidRPr="008154EF" w:rsidRDefault="0010595A" w:rsidP="001D4278">
            <w:pPr>
              <w:snapToGrid w:val="0"/>
              <w:jc w:val="center"/>
              <w:rPr>
                <w:rFonts w:ascii="ＭＳ 明朝"/>
                <w:sz w:val="21"/>
              </w:rPr>
            </w:pPr>
            <w:r w:rsidRPr="008154EF">
              <w:rPr>
                <w:rFonts w:ascii="ＭＳ 明朝" w:hint="eastAsia"/>
                <w:sz w:val="21"/>
              </w:rPr>
              <w:t>事業所自己評価</w:t>
            </w: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14:paraId="62BB2BF2" w14:textId="77777777" w:rsidR="0010595A" w:rsidRDefault="0010595A" w:rsidP="00BE2619">
            <w:pPr>
              <w:snapToGrid w:val="0"/>
              <w:jc w:val="center"/>
              <w:rPr>
                <w:rFonts w:ascii="ＭＳ 明朝"/>
                <w:sz w:val="21"/>
              </w:rPr>
            </w:pPr>
            <w:r w:rsidRPr="008154EF">
              <w:rPr>
                <w:rFonts w:ascii="ＭＳ 明朝" w:hint="eastAsia"/>
                <w:sz w:val="21"/>
              </w:rPr>
              <w:t>運営推進会議におけ</w:t>
            </w:r>
            <w:r>
              <w:rPr>
                <w:rFonts w:ascii="ＭＳ 明朝" w:hint="eastAsia"/>
                <w:sz w:val="21"/>
              </w:rPr>
              <w:t>る</w:t>
            </w:r>
          </w:p>
          <w:p w14:paraId="4191C179" w14:textId="77777777" w:rsidR="0010595A" w:rsidRPr="008154EF" w:rsidRDefault="0010595A" w:rsidP="00BE2619">
            <w:pPr>
              <w:snapToGrid w:val="0"/>
              <w:jc w:val="center"/>
              <w:rPr>
                <w:rFonts w:ascii="ＭＳ 明朝"/>
                <w:sz w:val="21"/>
              </w:rPr>
            </w:pPr>
            <w:r>
              <w:rPr>
                <w:rFonts w:ascii="ＭＳ 明朝" w:hint="eastAsia"/>
                <w:sz w:val="21"/>
              </w:rPr>
              <w:t>意見等</w:t>
            </w:r>
          </w:p>
        </w:tc>
      </w:tr>
      <w:tr w:rsidR="00C74A82" w:rsidRPr="005229BD" w14:paraId="3027961C" w14:textId="77777777" w:rsidTr="00266BB9">
        <w:trPr>
          <w:trHeight w:val="337"/>
          <w:tblHeader/>
        </w:trPr>
        <w:tc>
          <w:tcPr>
            <w:tcW w:w="175" w:type="pct"/>
            <w:vMerge/>
            <w:tcBorders>
              <w:right w:val="single" w:sz="4" w:space="0" w:color="808080"/>
            </w:tcBorders>
            <w:shd w:val="clear" w:color="auto" w:fill="F2F2F2" w:themeFill="background1" w:themeFillShade="F2"/>
            <w:vAlign w:val="center"/>
          </w:tcPr>
          <w:p w14:paraId="7D760F82" w14:textId="77777777" w:rsidR="0010595A" w:rsidRPr="00C520EC" w:rsidRDefault="0010595A" w:rsidP="001D4278">
            <w:pPr>
              <w:snapToGrid w:val="0"/>
              <w:jc w:val="center"/>
              <w:rPr>
                <w:rFonts w:ascii="ＭＳ 明朝"/>
                <w:sz w:val="18"/>
                <w:szCs w:val="18"/>
              </w:rPr>
            </w:pPr>
          </w:p>
        </w:tc>
        <w:tc>
          <w:tcPr>
            <w:tcW w:w="1091" w:type="pct"/>
            <w:vMerge/>
            <w:tcBorders>
              <w:left w:val="single" w:sz="4" w:space="0" w:color="808080"/>
              <w:right w:val="single" w:sz="4" w:space="0" w:color="808080"/>
            </w:tcBorders>
            <w:shd w:val="clear" w:color="auto" w:fill="F2F2F2" w:themeFill="background1" w:themeFillShade="F2"/>
            <w:vAlign w:val="center"/>
          </w:tcPr>
          <w:p w14:paraId="353DE6CA" w14:textId="77777777" w:rsidR="0010595A" w:rsidRPr="00C520EC" w:rsidRDefault="0010595A" w:rsidP="001D4278">
            <w:pPr>
              <w:widowControl/>
              <w:snapToGrid w:val="0"/>
              <w:jc w:val="center"/>
              <w:rPr>
                <w:rFonts w:ascii="ＭＳ 明朝"/>
                <w:sz w:val="18"/>
                <w:szCs w:val="18"/>
              </w:rPr>
            </w:pPr>
          </w:p>
        </w:tc>
        <w:tc>
          <w:tcPr>
            <w:tcW w:w="700" w:type="pct"/>
            <w:tcBorders>
              <w:top w:val="single" w:sz="4" w:space="0" w:color="808080"/>
              <w:left w:val="single" w:sz="4" w:space="0" w:color="808080"/>
              <w:right w:val="single" w:sz="4" w:space="0" w:color="808080"/>
            </w:tcBorders>
            <w:shd w:val="clear" w:color="auto" w:fill="F2F2F2" w:themeFill="background1" w:themeFillShade="F2"/>
            <w:vAlign w:val="center"/>
          </w:tcPr>
          <w:p w14:paraId="22CB90E7" w14:textId="4E7F5029" w:rsidR="0010595A" w:rsidRPr="00986973" w:rsidRDefault="0010595A"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sidRPr="00986973">
              <w:rPr>
                <w:rFonts w:ascii="ＭＳ 明朝" w:hAnsi="ＭＳ 明朝" w:hint="eastAsia"/>
                <w:sz w:val="18"/>
                <w:szCs w:val="18"/>
              </w:rPr>
              <w:t>できて</w:t>
            </w:r>
          </w:p>
          <w:p w14:paraId="7682A643" w14:textId="77777777" w:rsidR="0010595A" w:rsidRPr="00986973" w:rsidRDefault="0010595A"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668" w:type="pct"/>
            <w:tcBorders>
              <w:top w:val="single" w:sz="4" w:space="0" w:color="808080"/>
              <w:left w:val="single" w:sz="4" w:space="0" w:color="808080"/>
              <w:right w:val="single" w:sz="4" w:space="0" w:color="808080"/>
            </w:tcBorders>
            <w:shd w:val="clear" w:color="auto" w:fill="F2F2F2" w:themeFill="background1" w:themeFillShade="F2"/>
            <w:vAlign w:val="center"/>
          </w:tcPr>
          <w:p w14:paraId="0D3148F6" w14:textId="77777777" w:rsidR="0010595A" w:rsidRPr="00986973" w:rsidRDefault="0010595A"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14:paraId="36C8B925" w14:textId="77777777" w:rsidR="0010595A" w:rsidRPr="00986973" w:rsidRDefault="0010595A"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619" w:type="pct"/>
            <w:gridSpan w:val="2"/>
            <w:tcBorders>
              <w:top w:val="single" w:sz="4" w:space="0" w:color="808080"/>
              <w:left w:val="single" w:sz="4" w:space="0" w:color="808080"/>
              <w:right w:val="single" w:sz="4" w:space="0" w:color="808080"/>
            </w:tcBorders>
            <w:shd w:val="clear" w:color="auto" w:fill="F2F2F2" w:themeFill="background1" w:themeFillShade="F2"/>
            <w:vAlign w:val="center"/>
          </w:tcPr>
          <w:p w14:paraId="4D73879F" w14:textId="77777777" w:rsidR="0010595A" w:rsidRPr="00986973" w:rsidRDefault="0010595A"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620" w:type="pct"/>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14:paraId="6426CE07" w14:textId="77777777" w:rsidR="0010595A" w:rsidRPr="00986973" w:rsidRDefault="0010595A"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14:paraId="3FBAD8A1" w14:textId="77777777" w:rsidR="0010595A" w:rsidRPr="00B3158A" w:rsidRDefault="0010595A"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127" w:type="pct"/>
            <w:vMerge/>
            <w:tcBorders>
              <w:left w:val="single" w:sz="4" w:space="0" w:color="808080" w:themeColor="background1" w:themeShade="80"/>
              <w:right w:val="double" w:sz="4" w:space="0" w:color="auto"/>
            </w:tcBorders>
            <w:shd w:val="clear" w:color="auto" w:fill="F2F2F2" w:themeFill="background1" w:themeFillShade="F2"/>
            <w:vAlign w:val="center"/>
          </w:tcPr>
          <w:p w14:paraId="7E157C84" w14:textId="77777777" w:rsidR="0010595A" w:rsidRPr="00986973" w:rsidRDefault="0010595A" w:rsidP="001D4278">
            <w:pPr>
              <w:snapToGrid w:val="0"/>
              <w:spacing w:line="240" w:lineRule="exact"/>
              <w:jc w:val="center"/>
              <w:rPr>
                <w:rFonts w:ascii="ＭＳ 明朝"/>
                <w:sz w:val="18"/>
                <w:szCs w:val="18"/>
              </w:rPr>
            </w:pPr>
          </w:p>
        </w:tc>
      </w:tr>
      <w:tr w:rsidR="0010595A" w:rsidRPr="005229BD" w14:paraId="5D30A886" w14:textId="77777777" w:rsidTr="00C74A82">
        <w:tc>
          <w:tcPr>
            <w:tcW w:w="5000" w:type="pct"/>
            <w:gridSpan w:val="8"/>
            <w:tcBorders>
              <w:bottom w:val="single" w:sz="6" w:space="0" w:color="808080"/>
              <w:right w:val="double" w:sz="4" w:space="0" w:color="auto"/>
            </w:tcBorders>
            <w:shd w:val="clear" w:color="auto" w:fill="F2F2F2" w:themeFill="background1" w:themeFillShade="F2"/>
          </w:tcPr>
          <w:p w14:paraId="79B6728E" w14:textId="77777777" w:rsidR="0010595A" w:rsidRPr="005229BD" w:rsidRDefault="0010595A"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r>
      <w:tr w:rsidR="0010595A" w:rsidRPr="005229BD" w14:paraId="28027045" w14:textId="77777777" w:rsidTr="00C74A82">
        <w:tc>
          <w:tcPr>
            <w:tcW w:w="5000" w:type="pct"/>
            <w:gridSpan w:val="8"/>
            <w:tcBorders>
              <w:top w:val="single" w:sz="6" w:space="0" w:color="808080"/>
              <w:right w:val="double" w:sz="4" w:space="0" w:color="auto"/>
            </w:tcBorders>
          </w:tcPr>
          <w:p w14:paraId="2EBE1611" w14:textId="77777777" w:rsidR="0010595A" w:rsidRPr="005229BD" w:rsidRDefault="0010595A"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r>
      <w:tr w:rsidR="0010595A" w:rsidRPr="005229BD" w14:paraId="07D4E1C0" w14:textId="77777777" w:rsidTr="00C74A82">
        <w:tc>
          <w:tcPr>
            <w:tcW w:w="5000" w:type="pct"/>
            <w:gridSpan w:val="8"/>
            <w:tcBorders>
              <w:right w:val="double" w:sz="4" w:space="0" w:color="auto"/>
            </w:tcBorders>
            <w:vAlign w:val="center"/>
          </w:tcPr>
          <w:p w14:paraId="0099D991" w14:textId="77777777" w:rsidR="0010595A" w:rsidRPr="000575E8" w:rsidRDefault="0010595A"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r>
      <w:tr w:rsidR="00C74A82" w:rsidRPr="005229BD" w14:paraId="48A8E916" w14:textId="77777777" w:rsidTr="00266BB9">
        <w:trPr>
          <w:trHeight w:val="516"/>
        </w:trPr>
        <w:tc>
          <w:tcPr>
            <w:tcW w:w="175" w:type="pct"/>
            <w:vMerge w:val="restart"/>
            <w:tcBorders>
              <w:top w:val="single" w:sz="4" w:space="0" w:color="808080" w:themeColor="background1" w:themeShade="80"/>
            </w:tcBorders>
          </w:tcPr>
          <w:p w14:paraId="0CE537C4"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91" w:type="pct"/>
            <w:vMerge w:val="restart"/>
            <w:tcBorders>
              <w:right w:val="single" w:sz="4" w:space="0" w:color="808080"/>
            </w:tcBorders>
          </w:tcPr>
          <w:p w14:paraId="50990E17" w14:textId="77777777" w:rsidR="0010595A" w:rsidRPr="005229BD" w:rsidRDefault="0010595A" w:rsidP="001D4278">
            <w:pPr>
              <w:pStyle w:val="aa"/>
              <w:numPr>
                <w:ilvl w:val="0"/>
                <w:numId w:val="10"/>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1ABE6D2D" w14:textId="77777777"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166F06DB" w14:textId="0408BF5F" w:rsidR="0010595A" w:rsidRPr="005229BD" w:rsidRDefault="008430F3"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3C66B92E" w14:textId="7777777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27E9AEFA" w14:textId="420DF9EA" w:rsidR="0079232C" w:rsidRPr="005229BD" w:rsidRDefault="0079232C" w:rsidP="00EE5EDF"/>
        </w:tc>
        <w:tc>
          <w:tcPr>
            <w:tcW w:w="1127" w:type="pct"/>
            <w:vMerge w:val="restart"/>
            <w:tcBorders>
              <w:left w:val="single" w:sz="4" w:space="0" w:color="808080" w:themeColor="background1" w:themeShade="80"/>
              <w:right w:val="double" w:sz="4" w:space="0" w:color="auto"/>
            </w:tcBorders>
          </w:tcPr>
          <w:p w14:paraId="34939082" w14:textId="624A2C27" w:rsidR="0010595A" w:rsidRPr="005229BD" w:rsidRDefault="0010595A" w:rsidP="001D4278"/>
        </w:tc>
      </w:tr>
      <w:tr w:rsidR="00C74A82" w:rsidRPr="005229BD" w14:paraId="56628DB6" w14:textId="77777777" w:rsidTr="00266BB9">
        <w:trPr>
          <w:trHeight w:val="80"/>
        </w:trPr>
        <w:tc>
          <w:tcPr>
            <w:tcW w:w="175" w:type="pct"/>
            <w:vMerge/>
            <w:tcBorders>
              <w:bottom w:val="single" w:sz="4" w:space="0" w:color="808080" w:themeColor="background1" w:themeShade="80"/>
            </w:tcBorders>
          </w:tcPr>
          <w:p w14:paraId="1302C810" w14:textId="77777777" w:rsidR="0010595A" w:rsidRPr="005229BD" w:rsidRDefault="0010595A" w:rsidP="001D4278">
            <w:pPr>
              <w:jc w:val="center"/>
            </w:pPr>
          </w:p>
        </w:tc>
        <w:tc>
          <w:tcPr>
            <w:tcW w:w="1091" w:type="pct"/>
            <w:vMerge/>
            <w:tcBorders>
              <w:bottom w:val="single" w:sz="4" w:space="0" w:color="808080" w:themeColor="background1" w:themeShade="80"/>
              <w:right w:val="single" w:sz="4" w:space="0" w:color="808080"/>
            </w:tcBorders>
          </w:tcPr>
          <w:p w14:paraId="6CC1C3D5" w14:textId="77777777" w:rsidR="0010595A" w:rsidRPr="00632DB8"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082C128"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3FE8DB9" w14:textId="761321FC" w:rsidR="00C74A82" w:rsidRPr="003B2A49" w:rsidRDefault="004C1850" w:rsidP="004C1850">
            <w:pPr>
              <w:rPr>
                <w:rFonts w:asciiTheme="minorEastAsia" w:hAnsiTheme="minorEastAsia"/>
              </w:rPr>
            </w:pPr>
            <w:r>
              <w:rPr>
                <w:rFonts w:asciiTheme="minorEastAsia" w:hAnsiTheme="minorEastAsia" w:hint="eastAsia"/>
              </w:rPr>
              <w:t>ご本人様・家族様が在宅で安心して過ごして頂けるよう介護と医療ケアと地域と連携している。施設内に理念を掲げ、介護従事者の喀痰吸</w:t>
            </w:r>
            <w:r w:rsidR="002272DF">
              <w:rPr>
                <w:rFonts w:asciiTheme="minorEastAsia" w:hAnsiTheme="minorEastAsia" w:hint="eastAsia"/>
              </w:rPr>
              <w:t>引</w:t>
            </w:r>
            <w:r w:rsidR="003B2B9B">
              <w:rPr>
                <w:rFonts w:asciiTheme="minorEastAsia" w:hAnsiTheme="minorEastAsia" w:hint="eastAsia"/>
              </w:rPr>
              <w:t>資格</w:t>
            </w:r>
            <w:r>
              <w:rPr>
                <w:rFonts w:asciiTheme="minorEastAsia" w:hAnsiTheme="minorEastAsia" w:hint="eastAsia"/>
              </w:rPr>
              <w:t>取得に力を入れている。在宅看護では療養者またはその家族の生活全体を視野に入れて療養生活が継続できるような直接的なケアの提供や療養上のアドバイス、食事、排泄、家族の多様なニーズに対して負担軽減に繋がっている。</w:t>
            </w:r>
          </w:p>
        </w:tc>
        <w:tc>
          <w:tcPr>
            <w:tcW w:w="1127" w:type="pct"/>
            <w:vMerge/>
            <w:tcBorders>
              <w:left w:val="single" w:sz="4" w:space="0" w:color="808080" w:themeColor="background1" w:themeShade="80"/>
              <w:right w:val="double" w:sz="4" w:space="0" w:color="auto"/>
            </w:tcBorders>
          </w:tcPr>
          <w:p w14:paraId="078FD5DE" w14:textId="77777777" w:rsidR="0010595A" w:rsidRPr="00687912" w:rsidRDefault="0010595A" w:rsidP="001D4278">
            <w:pPr>
              <w:rPr>
                <w:rFonts w:asciiTheme="minorEastAsia" w:hAnsiTheme="minorEastAsia"/>
                <w:u w:val="single"/>
              </w:rPr>
            </w:pPr>
          </w:p>
        </w:tc>
      </w:tr>
      <w:tr w:rsidR="00C74A82" w:rsidRPr="005229BD" w14:paraId="20575FBF" w14:textId="77777777" w:rsidTr="00266BB9">
        <w:trPr>
          <w:trHeight w:val="65"/>
        </w:trPr>
        <w:tc>
          <w:tcPr>
            <w:tcW w:w="175" w:type="pct"/>
            <w:vMerge w:val="restart"/>
            <w:tcBorders>
              <w:top w:val="single" w:sz="4" w:space="0" w:color="808080" w:themeColor="background1" w:themeShade="80"/>
            </w:tcBorders>
          </w:tcPr>
          <w:p w14:paraId="1DE3762E"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91" w:type="pct"/>
            <w:vMerge w:val="restart"/>
            <w:tcBorders>
              <w:top w:val="single" w:sz="4" w:space="0" w:color="808080" w:themeColor="background1" w:themeShade="80"/>
              <w:right w:val="single" w:sz="4" w:space="0" w:color="808080"/>
            </w:tcBorders>
          </w:tcPr>
          <w:p w14:paraId="3A398E3D" w14:textId="77777777" w:rsidR="0010595A" w:rsidRDefault="0010595A" w:rsidP="001D4278">
            <w:pPr>
              <w:pStyle w:val="aa"/>
              <w:numPr>
                <w:ilvl w:val="0"/>
                <w:numId w:val="19"/>
              </w:numPr>
              <w:ind w:leftChars="0"/>
            </w:pPr>
            <w:r>
              <w:rPr>
                <w:rFonts w:hint="eastAsia"/>
              </w:rPr>
              <w:t>サービスの特徴および事業所の理念等について、職員がその内容を理解し、実践している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4D129798" w14:textId="5EA245CC"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5D4E8F76" w14:textId="38FA4055" w:rsidR="0010595A" w:rsidRPr="005229BD" w:rsidRDefault="008430F3" w:rsidP="001D4278">
            <w:pPr>
              <w:jc w:val="center"/>
            </w:pPr>
            <w:r>
              <w:rPr>
                <w:rFonts w:hint="eastAsia"/>
              </w:rPr>
              <w:t>〇</w:t>
            </w:r>
          </w:p>
        </w:tc>
        <w:tc>
          <w:tcPr>
            <w:tcW w:w="61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29E29BA1" w14:textId="7382C5EE" w:rsidR="0010595A" w:rsidRPr="005229BD" w:rsidRDefault="0010595A" w:rsidP="001D4278">
            <w:pPr>
              <w:jc w:val="center"/>
            </w:pPr>
          </w:p>
        </w:tc>
        <w:tc>
          <w:tcPr>
            <w:tcW w:w="62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44338469" w14:textId="77777777" w:rsidR="0010595A" w:rsidRPr="005229BD" w:rsidRDefault="0010595A" w:rsidP="001D4278">
            <w:pPr>
              <w:jc w:val="center"/>
            </w:pP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076B8498" w14:textId="77777777" w:rsidR="0010595A" w:rsidRDefault="0010595A" w:rsidP="001D4278"/>
          <w:p w14:paraId="42CA6388" w14:textId="77777777" w:rsidR="0010595A" w:rsidRDefault="0010595A" w:rsidP="001D4278">
            <w:pPr>
              <w:widowControl/>
              <w:rPr>
                <w:rFonts w:ascii="ＭＳ Ｐゴシック" w:eastAsia="ＭＳ Ｐゴシック" w:hAnsi="ＭＳ Ｐゴシック"/>
                <w:u w:val="single"/>
              </w:rPr>
            </w:pPr>
          </w:p>
          <w:p w14:paraId="6959279A" w14:textId="77777777" w:rsidR="0010595A" w:rsidRDefault="0010595A" w:rsidP="001D4278">
            <w:pPr>
              <w:widowControl/>
              <w:rPr>
                <w:rFonts w:ascii="ＭＳ Ｐゴシック" w:eastAsia="ＭＳ Ｐゴシック" w:hAnsi="ＭＳ Ｐゴシック"/>
                <w:u w:val="single"/>
              </w:rPr>
            </w:pPr>
          </w:p>
          <w:p w14:paraId="1DC4F20A" w14:textId="390DAE3F" w:rsidR="00FD175A" w:rsidRPr="005229BD" w:rsidRDefault="00FD175A" w:rsidP="001D4278"/>
        </w:tc>
      </w:tr>
      <w:tr w:rsidR="00C74A82" w:rsidRPr="005229BD" w14:paraId="1D276944" w14:textId="77777777" w:rsidTr="00266BB9">
        <w:trPr>
          <w:trHeight w:val="869"/>
        </w:trPr>
        <w:tc>
          <w:tcPr>
            <w:tcW w:w="175" w:type="pct"/>
            <w:vMerge/>
            <w:tcBorders>
              <w:top w:val="single" w:sz="4" w:space="0" w:color="808080" w:themeColor="background1" w:themeShade="80"/>
              <w:bottom w:val="single" w:sz="4" w:space="0" w:color="808080"/>
            </w:tcBorders>
          </w:tcPr>
          <w:p w14:paraId="5300D51D" w14:textId="77777777" w:rsidR="0010595A" w:rsidRDefault="0010595A" w:rsidP="001D4278">
            <w:pPr>
              <w:jc w:val="center"/>
            </w:pPr>
          </w:p>
        </w:tc>
        <w:tc>
          <w:tcPr>
            <w:tcW w:w="1091" w:type="pct"/>
            <w:vMerge/>
            <w:tcBorders>
              <w:top w:val="single" w:sz="4" w:space="0" w:color="808080" w:themeColor="background1" w:themeShade="80"/>
              <w:bottom w:val="single" w:sz="4" w:space="0" w:color="808080"/>
              <w:right w:val="single" w:sz="4" w:space="0" w:color="808080"/>
            </w:tcBorders>
          </w:tcPr>
          <w:p w14:paraId="61FC9240" w14:textId="77777777" w:rsidR="0010595A" w:rsidRDefault="0010595A" w:rsidP="001D4278">
            <w:pPr>
              <w:pStyle w:val="aa"/>
              <w:numPr>
                <w:ilvl w:val="0"/>
                <w:numId w:val="19"/>
              </w:numPr>
              <w:ind w:leftChars="0"/>
            </w:pPr>
          </w:p>
        </w:tc>
        <w:tc>
          <w:tcPr>
            <w:tcW w:w="2607" w:type="pct"/>
            <w:gridSpan w:val="5"/>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31837D7D"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77166BA" w14:textId="4B2C03B9" w:rsidR="0010595A" w:rsidRPr="00FD175A" w:rsidRDefault="00992AEE" w:rsidP="001D4278">
            <w:pPr>
              <w:rPr>
                <w:rFonts w:ascii="ＭＳ Ｐゴシック" w:eastAsia="ＭＳ Ｐゴシック" w:hAnsi="ＭＳ Ｐゴシック"/>
              </w:rPr>
            </w:pPr>
            <w:r>
              <w:rPr>
                <w:rFonts w:ascii="ＭＳ Ｐゴシック" w:eastAsia="ＭＳ Ｐゴシック" w:hAnsi="ＭＳ Ｐゴシック" w:hint="eastAsia"/>
              </w:rPr>
              <w:t>看多機のサービスの特徴を踏まえた実践が出来ている。理念が明確化され掲示している。お客様、ご家族様が安心し笑顔で過ごせるようにサポートすること。職員全員が心のこもったサービスを行い、日々努力と研鑽を重ねることを目指している。</w:t>
            </w:r>
          </w:p>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247E9FB3" w14:textId="77777777" w:rsidR="0010595A" w:rsidRPr="00321421" w:rsidRDefault="0010595A" w:rsidP="001D4278">
            <w:pPr>
              <w:rPr>
                <w:rFonts w:ascii="ＭＳ Ｐゴシック" w:eastAsia="ＭＳ Ｐゴシック" w:hAnsi="ＭＳ Ｐゴシック"/>
                <w:u w:val="single"/>
              </w:rPr>
            </w:pPr>
          </w:p>
        </w:tc>
      </w:tr>
      <w:tr w:rsidR="0010595A" w:rsidRPr="005229BD" w14:paraId="0FD328CD" w14:textId="77777777" w:rsidTr="00C74A82">
        <w:tc>
          <w:tcPr>
            <w:tcW w:w="5000" w:type="pct"/>
            <w:gridSpan w:val="8"/>
            <w:tcBorders>
              <w:right w:val="double" w:sz="4" w:space="0" w:color="auto"/>
            </w:tcBorders>
          </w:tcPr>
          <w:p w14:paraId="0BFE1D30" w14:textId="77777777" w:rsidR="0010595A" w:rsidRPr="005229BD" w:rsidRDefault="0010595A" w:rsidP="001D4278">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r>
      <w:tr w:rsidR="0010595A" w:rsidRPr="005229BD" w14:paraId="7434049B" w14:textId="77777777" w:rsidTr="00C74A82">
        <w:trPr>
          <w:trHeight w:val="80"/>
        </w:trPr>
        <w:tc>
          <w:tcPr>
            <w:tcW w:w="5000" w:type="pct"/>
            <w:gridSpan w:val="8"/>
            <w:tcBorders>
              <w:right w:val="double" w:sz="4" w:space="0" w:color="auto"/>
            </w:tcBorders>
            <w:vAlign w:val="center"/>
          </w:tcPr>
          <w:p w14:paraId="32D0FFA3" w14:textId="77777777" w:rsidR="0010595A" w:rsidRPr="000575E8" w:rsidRDefault="0010595A" w:rsidP="001D4278">
            <w:r>
              <w:rPr>
                <w:rFonts w:hint="eastAsia"/>
              </w:rPr>
              <w:t>①</w:t>
            </w:r>
            <w:r>
              <w:rPr>
                <w:rFonts w:hint="eastAsia"/>
              </w:rPr>
              <w:t xml:space="preserve"> </w:t>
            </w:r>
            <w:r w:rsidRPr="005229BD">
              <w:rPr>
                <w:rFonts w:hint="eastAsia"/>
              </w:rPr>
              <w:t>専門技術の向上のための</w:t>
            </w:r>
            <w:r>
              <w:rPr>
                <w:rFonts w:hint="eastAsia"/>
              </w:rPr>
              <w:t>取組</w:t>
            </w:r>
          </w:p>
        </w:tc>
      </w:tr>
      <w:tr w:rsidR="00C74A82" w:rsidRPr="005229BD" w14:paraId="7A3C8D26" w14:textId="77777777" w:rsidTr="00266BB9">
        <w:trPr>
          <w:trHeight w:val="540"/>
        </w:trPr>
        <w:tc>
          <w:tcPr>
            <w:tcW w:w="175" w:type="pct"/>
            <w:vMerge w:val="restart"/>
            <w:tcBorders>
              <w:right w:val="single" w:sz="4" w:space="0" w:color="808080" w:themeColor="background1" w:themeShade="80"/>
            </w:tcBorders>
          </w:tcPr>
          <w:p w14:paraId="0AA1B6FB"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91" w:type="pct"/>
            <w:vMerge w:val="restart"/>
            <w:tcBorders>
              <w:left w:val="single" w:sz="4" w:space="0" w:color="808080" w:themeColor="background1" w:themeShade="80"/>
              <w:right w:val="single" w:sz="4" w:space="0" w:color="808080"/>
            </w:tcBorders>
          </w:tcPr>
          <w:p w14:paraId="78F57AA5" w14:textId="77777777" w:rsidR="0010595A" w:rsidRPr="005229BD" w:rsidRDefault="0010595A" w:rsidP="001D4278">
            <w:pPr>
              <w:pStyle w:val="aa"/>
              <w:numPr>
                <w:ilvl w:val="0"/>
                <w:numId w:val="11"/>
              </w:numPr>
              <w:ind w:leftChars="0"/>
            </w:pPr>
            <w:r>
              <w:rPr>
                <w:rFonts w:hint="eastAsia"/>
              </w:rPr>
              <w:t>職員との話し合いなどを通じて、各職員の中長期的な</w:t>
            </w:r>
            <w:r>
              <w:rPr>
                <w:rFonts w:hint="eastAsia"/>
              </w:rPr>
              <w:lastRenderedPageBreak/>
              <w:t>育成計画などを作成している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7C6F065F" w14:textId="74F0F11B"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4A546339" w14:textId="165669B3" w:rsidR="0010595A" w:rsidRPr="005229BD" w:rsidRDefault="008430F3"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226F4D29" w14:textId="0C21ABBB"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6A7E5EC9" w14:textId="02C5E527" w:rsidR="0010595A" w:rsidRPr="005229BD" w:rsidRDefault="0010595A" w:rsidP="00FD175A">
            <w:pPr>
              <w:jc w:val="center"/>
            </w:pPr>
          </w:p>
        </w:tc>
        <w:tc>
          <w:tcPr>
            <w:tcW w:w="1127" w:type="pct"/>
            <w:vMerge w:val="restart"/>
            <w:tcBorders>
              <w:left w:val="single" w:sz="4" w:space="0" w:color="808080" w:themeColor="background1" w:themeShade="80"/>
              <w:right w:val="double" w:sz="4" w:space="0" w:color="auto"/>
            </w:tcBorders>
          </w:tcPr>
          <w:p w14:paraId="0D073E68" w14:textId="77777777" w:rsidR="0010595A" w:rsidRDefault="0010595A" w:rsidP="001D4278"/>
          <w:p w14:paraId="69F1D925" w14:textId="77777777" w:rsidR="0010595A" w:rsidRDefault="0010595A" w:rsidP="001D4278">
            <w:pPr>
              <w:widowControl/>
            </w:pPr>
          </w:p>
          <w:p w14:paraId="7E245793" w14:textId="77777777" w:rsidR="0010595A" w:rsidRDefault="0010595A" w:rsidP="001D4278">
            <w:pPr>
              <w:widowControl/>
            </w:pPr>
          </w:p>
          <w:p w14:paraId="0D53FE2A" w14:textId="77777777" w:rsidR="0010595A" w:rsidRPr="005229BD" w:rsidRDefault="0010595A" w:rsidP="001D4278"/>
        </w:tc>
      </w:tr>
      <w:tr w:rsidR="00C74A82" w:rsidRPr="005229BD" w14:paraId="798B1CD2" w14:textId="77777777" w:rsidTr="00266BB9">
        <w:trPr>
          <w:trHeight w:val="65"/>
        </w:trPr>
        <w:tc>
          <w:tcPr>
            <w:tcW w:w="175" w:type="pct"/>
            <w:vMerge/>
            <w:tcBorders>
              <w:bottom w:val="single" w:sz="4" w:space="0" w:color="808080" w:themeColor="background1" w:themeShade="80"/>
              <w:right w:val="single" w:sz="4" w:space="0" w:color="808080" w:themeColor="background1" w:themeShade="80"/>
            </w:tcBorders>
          </w:tcPr>
          <w:p w14:paraId="7FFFE6CF"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right w:val="single" w:sz="4" w:space="0" w:color="808080"/>
            </w:tcBorders>
          </w:tcPr>
          <w:p w14:paraId="174684B8" w14:textId="77777777" w:rsidR="0010595A" w:rsidRPr="00321421"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075E4184" w14:textId="77777777" w:rsidR="0010595A" w:rsidRDefault="0010595A" w:rsidP="001D4278">
            <w:r w:rsidRPr="00074CC4">
              <w:rPr>
                <w:rFonts w:ascii="ＭＳ Ｐゴシック" w:eastAsia="ＭＳ Ｐゴシック" w:hAnsi="ＭＳ Ｐゴシック" w:hint="eastAsia"/>
                <w:u w:val="single"/>
              </w:rPr>
              <w:t>［具体的な状況・取組内容］</w:t>
            </w:r>
          </w:p>
          <w:p w14:paraId="00EAC553" w14:textId="2468A061" w:rsidR="002A272E" w:rsidRDefault="00992AEE" w:rsidP="001D4278">
            <w:r>
              <w:rPr>
                <w:rFonts w:hint="eastAsia"/>
              </w:rPr>
              <w:lastRenderedPageBreak/>
              <w:t>キャリアアッププランニングがあり周知されている。</w:t>
            </w:r>
          </w:p>
          <w:p w14:paraId="2D49AD11" w14:textId="75594DFC" w:rsidR="00C31174" w:rsidRPr="006F0F72" w:rsidRDefault="00992AEE" w:rsidP="001D4278">
            <w:r>
              <w:rPr>
                <w:rFonts w:hint="eastAsia"/>
              </w:rPr>
              <w:t>新人職員、中途採用に対して定期的に進捗状況や心境、面談等行っている。育成計画に沿って実施出来ている。</w:t>
            </w:r>
          </w:p>
        </w:tc>
        <w:tc>
          <w:tcPr>
            <w:tcW w:w="1127" w:type="pct"/>
            <w:vMerge/>
            <w:tcBorders>
              <w:left w:val="single" w:sz="4" w:space="0" w:color="808080" w:themeColor="background1" w:themeShade="80"/>
              <w:right w:val="double" w:sz="4" w:space="0" w:color="auto"/>
            </w:tcBorders>
          </w:tcPr>
          <w:p w14:paraId="7E8141EF" w14:textId="77777777" w:rsidR="0010595A" w:rsidRPr="006F0F72" w:rsidRDefault="0010595A" w:rsidP="001D4278"/>
        </w:tc>
      </w:tr>
      <w:tr w:rsidR="00C74A82" w:rsidRPr="005229BD" w14:paraId="4D0105D1" w14:textId="77777777" w:rsidTr="00266BB9">
        <w:trPr>
          <w:trHeight w:val="80"/>
        </w:trPr>
        <w:tc>
          <w:tcPr>
            <w:tcW w:w="175" w:type="pct"/>
            <w:vMerge w:val="restart"/>
            <w:tcBorders>
              <w:top w:val="single" w:sz="4" w:space="0" w:color="808080" w:themeColor="background1" w:themeShade="80"/>
              <w:right w:val="single" w:sz="4" w:space="0" w:color="808080" w:themeColor="background1" w:themeShade="80"/>
            </w:tcBorders>
          </w:tcPr>
          <w:p w14:paraId="68DDAE74"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91" w:type="pct"/>
            <w:vMerge w:val="restart"/>
            <w:tcBorders>
              <w:left w:val="single" w:sz="4" w:space="0" w:color="808080" w:themeColor="background1" w:themeShade="80"/>
              <w:right w:val="single" w:sz="4" w:space="0" w:color="808080"/>
            </w:tcBorders>
          </w:tcPr>
          <w:p w14:paraId="1B7A963F" w14:textId="77777777" w:rsidR="0010595A" w:rsidRPr="00B04D47" w:rsidRDefault="0010595A" w:rsidP="001D4278">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48E2BD43" w14:textId="6CDA0F91"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3D838D08" w14:textId="65B61E35" w:rsidR="0010595A" w:rsidRPr="005229BD" w:rsidRDefault="00A22E6E"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7AC62FA3" w14:textId="56BCA634"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4E5C4D2B" w14:textId="1E40FF52" w:rsidR="0010595A" w:rsidRPr="005229BD" w:rsidRDefault="0010595A" w:rsidP="002A272E">
            <w:pPr>
              <w:jc w:val="center"/>
            </w:pPr>
          </w:p>
        </w:tc>
        <w:tc>
          <w:tcPr>
            <w:tcW w:w="1127" w:type="pct"/>
            <w:vMerge w:val="restart"/>
            <w:tcBorders>
              <w:left w:val="single" w:sz="4" w:space="0" w:color="808080" w:themeColor="background1" w:themeShade="80"/>
              <w:right w:val="double" w:sz="4" w:space="0" w:color="auto"/>
            </w:tcBorders>
          </w:tcPr>
          <w:p w14:paraId="46094463" w14:textId="77777777" w:rsidR="0010595A" w:rsidRDefault="0010595A" w:rsidP="001D4278"/>
          <w:p w14:paraId="6C9154AA" w14:textId="77777777" w:rsidR="0010595A" w:rsidRDefault="0010595A" w:rsidP="001D4278">
            <w:pPr>
              <w:widowControl/>
            </w:pPr>
          </w:p>
          <w:p w14:paraId="1E6A01A2" w14:textId="77777777" w:rsidR="0010595A" w:rsidRDefault="0010595A" w:rsidP="001D4278">
            <w:pPr>
              <w:widowControl/>
            </w:pPr>
          </w:p>
          <w:p w14:paraId="5B8FD5AA" w14:textId="77777777" w:rsidR="0010595A" w:rsidRDefault="0010595A" w:rsidP="001D4278">
            <w:pPr>
              <w:widowControl/>
            </w:pPr>
          </w:p>
          <w:p w14:paraId="3804BB57" w14:textId="77777777" w:rsidR="0010595A" w:rsidRDefault="0010595A" w:rsidP="001D4278">
            <w:pPr>
              <w:widowControl/>
            </w:pPr>
          </w:p>
          <w:p w14:paraId="2893D79E" w14:textId="77777777" w:rsidR="0010595A" w:rsidRPr="005229BD" w:rsidRDefault="0010595A" w:rsidP="001D4278"/>
        </w:tc>
      </w:tr>
      <w:tr w:rsidR="00C74A82" w:rsidRPr="005229BD" w14:paraId="634D03BF" w14:textId="77777777" w:rsidTr="00266BB9">
        <w:trPr>
          <w:trHeight w:val="796"/>
        </w:trPr>
        <w:tc>
          <w:tcPr>
            <w:tcW w:w="175" w:type="pct"/>
            <w:vMerge/>
            <w:tcBorders>
              <w:right w:val="single" w:sz="4" w:space="0" w:color="808080" w:themeColor="background1" w:themeShade="80"/>
            </w:tcBorders>
          </w:tcPr>
          <w:p w14:paraId="3B49083B"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7BCD8916"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1711000A"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C70B6EE" w14:textId="33B44D57" w:rsidR="0010595A" w:rsidRDefault="00F14FF6" w:rsidP="001D4278">
            <w:r>
              <w:rPr>
                <w:rFonts w:hint="eastAsia"/>
              </w:rPr>
              <w:t>内部、外部研修へ参加し勉強会の実施や情報共有が行われ、技術や知識の向上に努めている。ただし、勤務時間内に勉強会を全員</w:t>
            </w:r>
            <w:r w:rsidR="005D2D7A">
              <w:rPr>
                <w:rFonts w:hint="eastAsia"/>
              </w:rPr>
              <w:t>で</w:t>
            </w:r>
            <w:r>
              <w:rPr>
                <w:rFonts w:hint="eastAsia"/>
              </w:rPr>
              <w:t>行うことが難しく、参加出来ない職員に関しては資料配布している</w:t>
            </w:r>
            <w:r w:rsidR="005D2D7A">
              <w:rPr>
                <w:rFonts w:hint="eastAsia"/>
              </w:rPr>
              <w:t>。</w:t>
            </w:r>
          </w:p>
          <w:p w14:paraId="5B26866D" w14:textId="12B2EE70" w:rsidR="002A272E" w:rsidRPr="003C62DC" w:rsidRDefault="002A272E" w:rsidP="001D4278"/>
        </w:tc>
        <w:tc>
          <w:tcPr>
            <w:tcW w:w="1127" w:type="pct"/>
            <w:vMerge/>
            <w:tcBorders>
              <w:left w:val="single" w:sz="4" w:space="0" w:color="808080" w:themeColor="background1" w:themeShade="80"/>
              <w:right w:val="double" w:sz="4" w:space="0" w:color="auto"/>
            </w:tcBorders>
          </w:tcPr>
          <w:p w14:paraId="6FFFE5C0" w14:textId="77777777" w:rsidR="0010595A" w:rsidRPr="003C62DC" w:rsidRDefault="0010595A" w:rsidP="001D4278"/>
        </w:tc>
      </w:tr>
      <w:tr w:rsidR="0010595A" w:rsidRPr="005229BD" w14:paraId="4D9D8882" w14:textId="77777777" w:rsidTr="00C74A82">
        <w:trPr>
          <w:trHeight w:val="80"/>
        </w:trPr>
        <w:tc>
          <w:tcPr>
            <w:tcW w:w="5000" w:type="pct"/>
            <w:gridSpan w:val="8"/>
            <w:tcBorders>
              <w:right w:val="double" w:sz="4" w:space="0" w:color="auto"/>
            </w:tcBorders>
            <w:vAlign w:val="center"/>
          </w:tcPr>
          <w:p w14:paraId="1C95B52B" w14:textId="77777777" w:rsidR="0010595A" w:rsidRPr="005229BD" w:rsidRDefault="0010595A" w:rsidP="001D4278">
            <w:r>
              <w:rPr>
                <w:rFonts w:hint="eastAsia"/>
              </w:rPr>
              <w:t>②</w:t>
            </w:r>
            <w:r>
              <w:rPr>
                <w:rFonts w:hint="eastAsia"/>
              </w:rPr>
              <w:t xml:space="preserve"> </w:t>
            </w:r>
            <w:r>
              <w:rPr>
                <w:rFonts w:hint="eastAsia"/>
              </w:rPr>
              <w:t>介護職・看護職間の相互理解を深めるための機会の確保</w:t>
            </w:r>
          </w:p>
        </w:tc>
      </w:tr>
      <w:tr w:rsidR="00C74A82" w:rsidRPr="005229BD" w14:paraId="548D1C75" w14:textId="77777777" w:rsidTr="00266BB9">
        <w:trPr>
          <w:trHeight w:val="80"/>
        </w:trPr>
        <w:tc>
          <w:tcPr>
            <w:tcW w:w="175" w:type="pct"/>
            <w:vMerge w:val="restart"/>
            <w:tcBorders>
              <w:right w:val="single" w:sz="4" w:space="0" w:color="808080" w:themeColor="background1" w:themeShade="80"/>
            </w:tcBorders>
          </w:tcPr>
          <w:p w14:paraId="2F8AD0B3"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91" w:type="pct"/>
            <w:vMerge w:val="restart"/>
            <w:tcBorders>
              <w:left w:val="single" w:sz="4" w:space="0" w:color="808080" w:themeColor="background1" w:themeShade="80"/>
              <w:right w:val="single" w:sz="4" w:space="0" w:color="808080"/>
            </w:tcBorders>
          </w:tcPr>
          <w:p w14:paraId="7B7524F6" w14:textId="77777777" w:rsidR="0010595A" w:rsidRPr="005229BD" w:rsidDel="0057565B" w:rsidRDefault="0010595A" w:rsidP="001D4278">
            <w:pPr>
              <w:pStyle w:val="aa"/>
              <w:numPr>
                <w:ilvl w:val="0"/>
                <w:numId w:val="10"/>
              </w:numPr>
              <w:ind w:leftChars="0"/>
            </w:pPr>
            <w:r>
              <w:rPr>
                <w:rFonts w:hint="eastAsia"/>
              </w:rPr>
              <w:t>介護職・看護職・介護支援専門員の間で、職員が相互に情報を共有する機会が、確保されている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5817EB93" w14:textId="77777777" w:rsidR="0010595A" w:rsidRPr="00F56D84"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28B54A22" w14:textId="7DD915A1"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4DE9CB20" w14:textId="0C1FC47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4A5B4793" w14:textId="77777777"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6942F1B4" w14:textId="5BE866C7" w:rsidR="0010595A" w:rsidRPr="005229BD" w:rsidRDefault="0010595A" w:rsidP="001D4278"/>
        </w:tc>
      </w:tr>
      <w:tr w:rsidR="00C74A82" w:rsidRPr="005229BD" w14:paraId="6A9933F5" w14:textId="77777777" w:rsidTr="00266BB9">
        <w:trPr>
          <w:trHeight w:val="1436"/>
        </w:trPr>
        <w:tc>
          <w:tcPr>
            <w:tcW w:w="175" w:type="pct"/>
            <w:vMerge/>
            <w:tcBorders>
              <w:right w:val="single" w:sz="4" w:space="0" w:color="808080" w:themeColor="background1" w:themeShade="80"/>
            </w:tcBorders>
          </w:tcPr>
          <w:p w14:paraId="448993E3"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6CFB4E11"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7FEEE3E0"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F7F80D3" w14:textId="77777777" w:rsidR="00F14FF6" w:rsidRDefault="00F14FF6" w:rsidP="001D4278">
            <w:r>
              <w:rPr>
                <w:rFonts w:hint="eastAsia"/>
              </w:rPr>
              <w:t>LINEWORKS</w:t>
            </w:r>
            <w:r>
              <w:rPr>
                <w:rFonts w:hint="eastAsia"/>
              </w:rPr>
              <w:t>や文書での回覧で情報共有する機会を確保できている。</w:t>
            </w:r>
          </w:p>
          <w:p w14:paraId="65F2648B" w14:textId="6095989E" w:rsidR="00C359F8" w:rsidRDefault="00F14FF6" w:rsidP="001D4278">
            <w:pPr>
              <w:rPr>
                <w:rFonts w:asciiTheme="minorEastAsia" w:hAnsiTheme="minorEastAsia"/>
              </w:rPr>
            </w:pPr>
            <w:r>
              <w:rPr>
                <w:rFonts w:hint="eastAsia"/>
              </w:rPr>
              <w:t>ケースカンファレンスについては定期的には開催できていない</w:t>
            </w:r>
            <w:r w:rsidR="005D2D7A">
              <w:rPr>
                <w:rFonts w:hint="eastAsia"/>
              </w:rPr>
              <w:t>が、機会の確保に努めている。</w:t>
            </w:r>
          </w:p>
          <w:p w14:paraId="3A33B45D" w14:textId="25A5D53E" w:rsidR="00C359F8" w:rsidRPr="008430F3" w:rsidRDefault="00C359F8" w:rsidP="001D4278">
            <w:pPr>
              <w:rPr>
                <w:rFonts w:asciiTheme="minorEastAsia" w:hAnsiTheme="minorEastAsia"/>
              </w:rPr>
            </w:pPr>
          </w:p>
        </w:tc>
        <w:tc>
          <w:tcPr>
            <w:tcW w:w="1127" w:type="pct"/>
            <w:vMerge/>
            <w:tcBorders>
              <w:left w:val="single" w:sz="4" w:space="0" w:color="808080" w:themeColor="background1" w:themeShade="80"/>
              <w:right w:val="double" w:sz="4" w:space="0" w:color="auto"/>
            </w:tcBorders>
          </w:tcPr>
          <w:p w14:paraId="6C9B2681" w14:textId="77777777" w:rsidR="0010595A" w:rsidRPr="00D265D8" w:rsidRDefault="0010595A" w:rsidP="001D4278"/>
        </w:tc>
      </w:tr>
      <w:tr w:rsidR="0010595A" w:rsidRPr="005229BD" w14:paraId="26A02E39" w14:textId="77777777" w:rsidTr="00C74A82">
        <w:trPr>
          <w:trHeight w:val="80"/>
        </w:trPr>
        <w:tc>
          <w:tcPr>
            <w:tcW w:w="5000" w:type="pct"/>
            <w:gridSpan w:val="8"/>
            <w:tcBorders>
              <w:right w:val="double" w:sz="4" w:space="0" w:color="auto"/>
            </w:tcBorders>
          </w:tcPr>
          <w:p w14:paraId="126B3C56" w14:textId="77777777" w:rsidR="0010595A" w:rsidRPr="005229BD" w:rsidRDefault="0010595A" w:rsidP="001D4278">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r>
      <w:tr w:rsidR="0010595A" w:rsidRPr="005229BD" w14:paraId="575CEF69" w14:textId="77777777" w:rsidTr="00C74A82">
        <w:trPr>
          <w:trHeight w:val="80"/>
        </w:trPr>
        <w:tc>
          <w:tcPr>
            <w:tcW w:w="5000" w:type="pct"/>
            <w:gridSpan w:val="8"/>
            <w:tcBorders>
              <w:right w:val="double" w:sz="4" w:space="0" w:color="auto"/>
            </w:tcBorders>
            <w:vAlign w:val="center"/>
          </w:tcPr>
          <w:p w14:paraId="6A1A0590" w14:textId="77777777" w:rsidR="0010595A" w:rsidRPr="005229BD" w:rsidRDefault="0010595A" w:rsidP="001D4278">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r>
      <w:tr w:rsidR="00C74A82" w:rsidRPr="005229BD" w14:paraId="716E015D" w14:textId="77777777" w:rsidTr="00266BB9">
        <w:trPr>
          <w:trHeight w:val="80"/>
        </w:trPr>
        <w:tc>
          <w:tcPr>
            <w:tcW w:w="175" w:type="pct"/>
            <w:vMerge w:val="restart"/>
            <w:tcBorders>
              <w:right w:val="single" w:sz="4" w:space="0" w:color="808080" w:themeColor="background1" w:themeShade="80"/>
            </w:tcBorders>
          </w:tcPr>
          <w:p w14:paraId="23596790"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91" w:type="pct"/>
            <w:vMerge w:val="restart"/>
            <w:tcBorders>
              <w:left w:val="single" w:sz="4" w:space="0" w:color="808080" w:themeColor="background1" w:themeShade="80"/>
              <w:right w:val="single" w:sz="4" w:space="0" w:color="808080"/>
            </w:tcBorders>
          </w:tcPr>
          <w:p w14:paraId="37E6D6AE" w14:textId="77777777" w:rsidR="0010595A" w:rsidRPr="005229BD" w:rsidRDefault="0010595A" w:rsidP="001D4278">
            <w:pPr>
              <w:pStyle w:val="aa"/>
              <w:numPr>
                <w:ilvl w:val="0"/>
                <w:numId w:val="16"/>
              </w:numPr>
              <w:ind w:leftChars="0"/>
            </w:pPr>
            <w:r>
              <w:rPr>
                <w:rFonts w:hint="eastAsia"/>
              </w:rPr>
              <w:t>運営推進会議で得られた要望、助言等を、サービスの提供等に反映させている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2DC6A31C" w14:textId="39C0D030"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386C311B" w14:textId="05F8BBCD"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29A49AAC" w14:textId="32494C30"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4FDF0232" w14:textId="40FCA76D"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396427F5" w14:textId="77777777" w:rsidR="0010595A" w:rsidRDefault="0010595A" w:rsidP="001D4278"/>
          <w:p w14:paraId="525DBC24" w14:textId="77777777" w:rsidR="0010595A" w:rsidRDefault="0010595A" w:rsidP="001D4278">
            <w:pPr>
              <w:widowControl/>
            </w:pPr>
          </w:p>
          <w:p w14:paraId="2CFBE7B5" w14:textId="77777777" w:rsidR="0010595A" w:rsidRDefault="0010595A" w:rsidP="001D4278">
            <w:pPr>
              <w:widowControl/>
            </w:pPr>
          </w:p>
          <w:p w14:paraId="56F4CF63" w14:textId="77777777" w:rsidR="0010595A" w:rsidRDefault="0010595A" w:rsidP="001D4278">
            <w:pPr>
              <w:widowControl/>
            </w:pPr>
          </w:p>
          <w:p w14:paraId="08C4F17E" w14:textId="77777777" w:rsidR="0010595A" w:rsidRPr="005229BD" w:rsidRDefault="0010595A" w:rsidP="001D4278"/>
        </w:tc>
      </w:tr>
      <w:tr w:rsidR="00C74A82" w:rsidRPr="005229BD" w14:paraId="498FF0F0" w14:textId="77777777" w:rsidTr="00266BB9">
        <w:trPr>
          <w:trHeight w:val="1029"/>
        </w:trPr>
        <w:tc>
          <w:tcPr>
            <w:tcW w:w="175" w:type="pct"/>
            <w:vMerge/>
            <w:tcBorders>
              <w:right w:val="single" w:sz="4" w:space="0" w:color="808080" w:themeColor="background1" w:themeShade="80"/>
            </w:tcBorders>
          </w:tcPr>
          <w:p w14:paraId="24373F34"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76806F73" w14:textId="77777777" w:rsidR="0010595A" w:rsidRPr="004F73F1"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38408C82"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CFF92FE" w14:textId="5EE26C75" w:rsidR="0010595A" w:rsidRPr="005229BD" w:rsidRDefault="00E32EE8" w:rsidP="001B7F4D">
            <w:pPr>
              <w:spacing w:afterLines="50" w:after="175"/>
            </w:pPr>
            <w:r>
              <w:rPr>
                <w:rFonts w:hint="eastAsia"/>
              </w:rPr>
              <w:t>運営推進会議</w:t>
            </w:r>
            <w:r w:rsidR="005D2D7A">
              <w:rPr>
                <w:rFonts w:hint="eastAsia"/>
              </w:rPr>
              <w:t>議</w:t>
            </w:r>
            <w:r>
              <w:rPr>
                <w:rFonts w:hint="eastAsia"/>
              </w:rPr>
              <w:t>事録が事務所のファイルに綴じられているが、閲覧している職員は少ない。</w:t>
            </w:r>
            <w:r w:rsidR="005D2D7A">
              <w:rPr>
                <w:rFonts w:hint="eastAsia"/>
              </w:rPr>
              <w:t>昨年同様、</w:t>
            </w:r>
            <w:r>
              <w:rPr>
                <w:rFonts w:hint="eastAsia"/>
              </w:rPr>
              <w:t>現場の職員の運営推進会議への参加が課題となっている。</w:t>
            </w:r>
          </w:p>
        </w:tc>
        <w:tc>
          <w:tcPr>
            <w:tcW w:w="1127" w:type="pct"/>
            <w:vMerge/>
            <w:tcBorders>
              <w:left w:val="single" w:sz="4" w:space="0" w:color="808080" w:themeColor="background1" w:themeShade="80"/>
              <w:right w:val="double" w:sz="4" w:space="0" w:color="auto"/>
            </w:tcBorders>
          </w:tcPr>
          <w:p w14:paraId="53B6F28A" w14:textId="77777777" w:rsidR="0010595A" w:rsidRPr="005229BD" w:rsidRDefault="0010595A" w:rsidP="001D4278"/>
        </w:tc>
      </w:tr>
      <w:tr w:rsidR="0010595A" w:rsidRPr="005229BD" w14:paraId="1153C2D2" w14:textId="77777777" w:rsidTr="00C74A82">
        <w:trPr>
          <w:trHeight w:val="80"/>
        </w:trPr>
        <w:tc>
          <w:tcPr>
            <w:tcW w:w="5000" w:type="pct"/>
            <w:gridSpan w:val="8"/>
            <w:tcBorders>
              <w:right w:val="double" w:sz="4" w:space="0" w:color="auto"/>
            </w:tcBorders>
            <w:vAlign w:val="center"/>
          </w:tcPr>
          <w:p w14:paraId="321B13E9" w14:textId="769004A8" w:rsidR="0010595A" w:rsidRPr="005229BD" w:rsidRDefault="0010595A" w:rsidP="00C31174">
            <w:pPr>
              <w:pStyle w:val="aa"/>
              <w:numPr>
                <w:ilvl w:val="0"/>
                <w:numId w:val="55"/>
              </w:numPr>
              <w:ind w:leftChars="0"/>
            </w:pPr>
            <w:r>
              <w:rPr>
                <w:rFonts w:hint="eastAsia"/>
              </w:rPr>
              <w:t xml:space="preserve"> </w:t>
            </w:r>
            <w:r>
              <w:rPr>
                <w:rFonts w:hint="eastAsia"/>
              </w:rPr>
              <w:t>職員が安心して働くことができる就業環境の整備</w:t>
            </w:r>
          </w:p>
        </w:tc>
      </w:tr>
      <w:tr w:rsidR="00C74A82" w:rsidRPr="005229BD" w14:paraId="2939389B" w14:textId="77777777" w:rsidTr="00266BB9">
        <w:trPr>
          <w:trHeight w:val="80"/>
        </w:trPr>
        <w:tc>
          <w:tcPr>
            <w:tcW w:w="175" w:type="pct"/>
            <w:vMerge w:val="restart"/>
            <w:tcBorders>
              <w:right w:val="single" w:sz="4" w:space="0" w:color="808080" w:themeColor="background1" w:themeShade="80"/>
            </w:tcBorders>
          </w:tcPr>
          <w:p w14:paraId="5565ABD5"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7</w:t>
            </w:r>
          </w:p>
        </w:tc>
        <w:tc>
          <w:tcPr>
            <w:tcW w:w="1091" w:type="pct"/>
            <w:vMerge w:val="restart"/>
            <w:tcBorders>
              <w:left w:val="single" w:sz="4" w:space="0" w:color="808080" w:themeColor="background1" w:themeShade="80"/>
              <w:right w:val="single" w:sz="4" w:space="0" w:color="808080"/>
            </w:tcBorders>
          </w:tcPr>
          <w:p w14:paraId="387DF766" w14:textId="77777777" w:rsidR="0010595A" w:rsidRPr="005229BD" w:rsidRDefault="0010595A" w:rsidP="001D4278">
            <w:pPr>
              <w:pStyle w:val="aa"/>
              <w:numPr>
                <w:ilvl w:val="0"/>
                <w:numId w:val="16"/>
              </w:numPr>
              <w:ind w:leftChars="0"/>
            </w:pPr>
            <w:r>
              <w:rPr>
                <w:rFonts w:hint="eastAsia"/>
              </w:rPr>
              <w:t>職員が、安心して働くことができる就業環境の整備に努めている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5388E8E8" w14:textId="37AFE035"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465BF8DA" w14:textId="48D9B65F"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5166A49A" w14:textId="714C7B3B"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59D444E5" w14:textId="77777777"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3F63F941" w14:textId="77777777" w:rsidR="0010595A" w:rsidRDefault="0010595A" w:rsidP="001D4278"/>
          <w:p w14:paraId="6E21328E" w14:textId="2A6CEEFE" w:rsidR="0010595A" w:rsidRPr="005229BD" w:rsidRDefault="0010595A" w:rsidP="001D4278"/>
        </w:tc>
      </w:tr>
      <w:tr w:rsidR="00C74A82" w:rsidRPr="005229BD" w14:paraId="48D5688B" w14:textId="77777777" w:rsidTr="00266BB9">
        <w:trPr>
          <w:trHeight w:val="991"/>
        </w:trPr>
        <w:tc>
          <w:tcPr>
            <w:tcW w:w="175" w:type="pct"/>
            <w:vMerge/>
            <w:tcBorders>
              <w:right w:val="single" w:sz="4" w:space="0" w:color="808080" w:themeColor="background1" w:themeShade="80"/>
            </w:tcBorders>
          </w:tcPr>
          <w:p w14:paraId="133D4A22"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3151BA31"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2760BA5A"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BA81378" w14:textId="5DFB02E5" w:rsidR="0010595A" w:rsidRPr="005229BD" w:rsidRDefault="00E32EE8" w:rsidP="00AC466D">
            <w:r>
              <w:rPr>
                <w:rFonts w:hint="eastAsia"/>
              </w:rPr>
              <w:t>社内社外研修への参加、ハラスメントへの対応、公休数、有給休暇の取得に関して整備している。残業時間の削減が課題となっている。</w:t>
            </w:r>
          </w:p>
        </w:tc>
        <w:tc>
          <w:tcPr>
            <w:tcW w:w="1127" w:type="pct"/>
            <w:vMerge/>
            <w:tcBorders>
              <w:left w:val="single" w:sz="4" w:space="0" w:color="808080" w:themeColor="background1" w:themeShade="80"/>
              <w:right w:val="double" w:sz="4" w:space="0" w:color="auto"/>
            </w:tcBorders>
          </w:tcPr>
          <w:p w14:paraId="69FFBF81" w14:textId="77777777" w:rsidR="0010595A" w:rsidRPr="005229BD" w:rsidRDefault="0010595A" w:rsidP="001D4278"/>
        </w:tc>
      </w:tr>
      <w:tr w:rsidR="0010595A" w:rsidRPr="005229BD" w14:paraId="2851A2EF" w14:textId="77777777" w:rsidTr="00C74A82">
        <w:tc>
          <w:tcPr>
            <w:tcW w:w="5000" w:type="pct"/>
            <w:gridSpan w:val="8"/>
            <w:tcBorders>
              <w:right w:val="double" w:sz="4" w:space="0" w:color="auto"/>
            </w:tcBorders>
          </w:tcPr>
          <w:p w14:paraId="3E187A15" w14:textId="77777777" w:rsidR="0010595A" w:rsidRPr="005229BD" w:rsidRDefault="0010595A" w:rsidP="001D4278">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r>
      <w:tr w:rsidR="0010595A" w:rsidRPr="005229BD" w14:paraId="3955BBF2" w14:textId="77777777" w:rsidTr="00C74A82">
        <w:tc>
          <w:tcPr>
            <w:tcW w:w="5000" w:type="pct"/>
            <w:gridSpan w:val="8"/>
            <w:tcBorders>
              <w:right w:val="double" w:sz="4" w:space="0" w:color="auto"/>
            </w:tcBorders>
            <w:vAlign w:val="center"/>
          </w:tcPr>
          <w:p w14:paraId="5EE4656B" w14:textId="77777777" w:rsidR="0010595A" w:rsidRPr="000575E8" w:rsidRDefault="0010595A"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r>
      <w:tr w:rsidR="00C74A82" w:rsidRPr="005229BD" w14:paraId="748AF11C" w14:textId="77777777" w:rsidTr="00266BB9">
        <w:trPr>
          <w:trHeight w:val="80"/>
        </w:trPr>
        <w:tc>
          <w:tcPr>
            <w:tcW w:w="175" w:type="pct"/>
            <w:vMerge w:val="restart"/>
            <w:tcBorders>
              <w:right w:val="single" w:sz="4" w:space="0" w:color="808080" w:themeColor="background1" w:themeShade="80"/>
            </w:tcBorders>
          </w:tcPr>
          <w:p w14:paraId="2917FE5E"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91" w:type="pct"/>
            <w:vMerge w:val="restart"/>
            <w:tcBorders>
              <w:left w:val="single" w:sz="4" w:space="0" w:color="808080" w:themeColor="background1" w:themeShade="80"/>
              <w:right w:val="single" w:sz="4" w:space="0" w:color="808080"/>
            </w:tcBorders>
          </w:tcPr>
          <w:p w14:paraId="1886329E" w14:textId="77777777" w:rsidR="0010595A" w:rsidRPr="005229BD" w:rsidRDefault="0010595A" w:rsidP="001D4278">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14:paraId="6F50A266" w14:textId="77777777" w:rsidR="0010595A" w:rsidRDefault="0010595A" w:rsidP="001D4278"/>
          <w:p w14:paraId="03731C71" w14:textId="77777777" w:rsidR="0010595A" w:rsidRPr="005229BD" w:rsidRDefault="0010595A" w:rsidP="001D4278"/>
        </w:tc>
        <w:tc>
          <w:tcPr>
            <w:tcW w:w="700" w:type="pct"/>
            <w:tcBorders>
              <w:left w:val="single" w:sz="4" w:space="0" w:color="808080"/>
              <w:bottom w:val="single" w:sz="4" w:space="0" w:color="808080" w:themeColor="background1" w:themeShade="80"/>
              <w:right w:val="single" w:sz="4" w:space="0" w:color="808080"/>
            </w:tcBorders>
            <w:vAlign w:val="center"/>
          </w:tcPr>
          <w:p w14:paraId="7216D86A" w14:textId="1F080B1B"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717951A4" w14:textId="137BB207"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563DF996" w14:textId="0B69836C"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75E9FC45" w14:textId="77777777"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2C7FD5EF" w14:textId="77777777" w:rsidR="0010595A" w:rsidRDefault="0010595A" w:rsidP="001D4278"/>
          <w:p w14:paraId="3F3EF6D5" w14:textId="77777777" w:rsidR="0010595A" w:rsidRDefault="0010595A" w:rsidP="001D4278">
            <w:pPr>
              <w:widowControl/>
            </w:pPr>
          </w:p>
          <w:p w14:paraId="6D902E61" w14:textId="77777777" w:rsidR="0010595A" w:rsidRDefault="0010595A" w:rsidP="001D4278">
            <w:pPr>
              <w:widowControl/>
            </w:pPr>
          </w:p>
          <w:p w14:paraId="4F5039BF" w14:textId="77777777" w:rsidR="0010595A" w:rsidRDefault="0010595A" w:rsidP="001D4278">
            <w:pPr>
              <w:widowControl/>
            </w:pPr>
          </w:p>
          <w:p w14:paraId="53C42DA0" w14:textId="77777777" w:rsidR="0010595A" w:rsidRPr="005229BD" w:rsidRDefault="0010595A" w:rsidP="001D4278">
            <w:pPr>
              <w:widowControl/>
            </w:pPr>
          </w:p>
        </w:tc>
      </w:tr>
      <w:tr w:rsidR="00C74A82" w:rsidRPr="005229BD" w14:paraId="3270DE69" w14:textId="77777777" w:rsidTr="00266BB9">
        <w:trPr>
          <w:trHeight w:val="898"/>
        </w:trPr>
        <w:tc>
          <w:tcPr>
            <w:tcW w:w="175" w:type="pct"/>
            <w:vMerge/>
            <w:tcBorders>
              <w:right w:val="single" w:sz="4" w:space="0" w:color="808080" w:themeColor="background1" w:themeShade="80"/>
            </w:tcBorders>
          </w:tcPr>
          <w:p w14:paraId="1150A71A"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5E274186"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23098A8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EC73284" w14:textId="09942311" w:rsidR="0010595A" w:rsidRPr="009E29A1" w:rsidRDefault="00E32EE8" w:rsidP="00AC466D">
            <w:r>
              <w:rPr>
                <w:rFonts w:hint="eastAsia"/>
              </w:rPr>
              <w:t>情報共有ツールや</w:t>
            </w:r>
            <w:r w:rsidR="005358C0">
              <w:rPr>
                <w:rFonts w:hint="eastAsia"/>
              </w:rPr>
              <w:t>タブレット等を活用し迅速に情報共有できるよう工夫している。</w:t>
            </w:r>
          </w:p>
        </w:tc>
        <w:tc>
          <w:tcPr>
            <w:tcW w:w="1127" w:type="pct"/>
            <w:vMerge/>
            <w:tcBorders>
              <w:left w:val="single" w:sz="4" w:space="0" w:color="808080" w:themeColor="background1" w:themeShade="80"/>
              <w:right w:val="double" w:sz="4" w:space="0" w:color="auto"/>
            </w:tcBorders>
          </w:tcPr>
          <w:p w14:paraId="6AE9E710" w14:textId="77777777" w:rsidR="0010595A" w:rsidRPr="009E29A1" w:rsidRDefault="0010595A" w:rsidP="001D4278"/>
        </w:tc>
      </w:tr>
      <w:tr w:rsidR="0010595A" w:rsidRPr="005229BD" w14:paraId="13C4FD75" w14:textId="77777777" w:rsidTr="00C74A82">
        <w:tc>
          <w:tcPr>
            <w:tcW w:w="5000" w:type="pct"/>
            <w:gridSpan w:val="8"/>
            <w:tcBorders>
              <w:right w:val="double" w:sz="4" w:space="0" w:color="auto"/>
            </w:tcBorders>
          </w:tcPr>
          <w:p w14:paraId="2F112222" w14:textId="77777777" w:rsidR="0010595A" w:rsidRPr="005229BD" w:rsidRDefault="0010595A"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r>
      <w:tr w:rsidR="0010595A" w:rsidRPr="005229BD" w14:paraId="47D56294" w14:textId="77777777" w:rsidTr="00C74A82">
        <w:tc>
          <w:tcPr>
            <w:tcW w:w="5000" w:type="pct"/>
            <w:gridSpan w:val="8"/>
            <w:tcBorders>
              <w:right w:val="double" w:sz="4" w:space="0" w:color="auto"/>
            </w:tcBorders>
            <w:vAlign w:val="center"/>
          </w:tcPr>
          <w:p w14:paraId="073C3192" w14:textId="77777777" w:rsidR="0010595A" w:rsidRDefault="0010595A" w:rsidP="001D4278">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r>
      <w:tr w:rsidR="00C74A82" w:rsidRPr="007068DC" w14:paraId="4EA8174D" w14:textId="77777777" w:rsidTr="00266BB9">
        <w:trPr>
          <w:trHeight w:val="251"/>
        </w:trPr>
        <w:tc>
          <w:tcPr>
            <w:tcW w:w="175" w:type="pct"/>
            <w:vMerge w:val="restart"/>
            <w:tcBorders>
              <w:right w:val="single" w:sz="4" w:space="0" w:color="808080" w:themeColor="background1" w:themeShade="80"/>
            </w:tcBorders>
          </w:tcPr>
          <w:p w14:paraId="6033AE91"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91" w:type="pct"/>
            <w:vMerge w:val="restart"/>
            <w:tcBorders>
              <w:left w:val="single" w:sz="4" w:space="0" w:color="808080" w:themeColor="background1" w:themeShade="80"/>
              <w:right w:val="single" w:sz="4" w:space="0" w:color="808080"/>
            </w:tcBorders>
          </w:tcPr>
          <w:p w14:paraId="39BCD29C" w14:textId="77777777" w:rsidR="0010595A" w:rsidRPr="005229BD" w:rsidRDefault="0010595A" w:rsidP="001D4278">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1BE86DA9" w14:textId="5831FF28" w:rsidR="0010595A" w:rsidRPr="003A31DF"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3EC3AEB5" w14:textId="1BF1101E"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74122613" w14:textId="0A040B4B"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2AB89B2E" w14:textId="77777777"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254D2DB3" w14:textId="77777777" w:rsidR="0010595A" w:rsidRDefault="0010595A" w:rsidP="001D4278">
            <w:pPr>
              <w:widowControl/>
            </w:pPr>
          </w:p>
          <w:p w14:paraId="1CDF020C" w14:textId="77777777" w:rsidR="0010595A" w:rsidRDefault="0010595A" w:rsidP="001D4278">
            <w:pPr>
              <w:widowControl/>
            </w:pPr>
          </w:p>
          <w:p w14:paraId="325E4DEB" w14:textId="77777777" w:rsidR="0010595A" w:rsidRDefault="0010595A" w:rsidP="001D4278">
            <w:pPr>
              <w:widowControl/>
            </w:pPr>
          </w:p>
          <w:p w14:paraId="66DFF5C1" w14:textId="77777777" w:rsidR="0010595A" w:rsidRPr="005229BD" w:rsidRDefault="0010595A" w:rsidP="001D4278"/>
        </w:tc>
      </w:tr>
      <w:tr w:rsidR="00C74A82" w:rsidRPr="007068DC" w14:paraId="60BF3465" w14:textId="77777777" w:rsidTr="00266BB9">
        <w:trPr>
          <w:trHeight w:val="1328"/>
        </w:trPr>
        <w:tc>
          <w:tcPr>
            <w:tcW w:w="175" w:type="pct"/>
            <w:vMerge/>
            <w:tcBorders>
              <w:right w:val="single" w:sz="4" w:space="0" w:color="808080" w:themeColor="background1" w:themeShade="80"/>
            </w:tcBorders>
          </w:tcPr>
          <w:p w14:paraId="2192B30D"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13EBB78B" w14:textId="77777777" w:rsidR="0010595A" w:rsidRPr="0009063E"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54ECFD5A"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9864FBF" w14:textId="77777777" w:rsidR="0010595A" w:rsidRDefault="005358C0" w:rsidP="001D4278">
            <w:r>
              <w:rPr>
                <w:rFonts w:hint="eastAsia"/>
              </w:rPr>
              <w:t>ヒヤリハットや事故報告があがったら、職員間で対策を話し合い共有し対策している。効果確認は安全対策委員会で行っている。</w:t>
            </w:r>
          </w:p>
          <w:p w14:paraId="55349999" w14:textId="6ABD7F63" w:rsidR="005358C0" w:rsidRPr="008657A9" w:rsidRDefault="005358C0" w:rsidP="001D4278">
            <w:r>
              <w:rPr>
                <w:rFonts w:hint="eastAsia"/>
              </w:rPr>
              <w:t>具体的な対策はマニュアルや手順書を通して共有できている。</w:t>
            </w:r>
          </w:p>
        </w:tc>
        <w:tc>
          <w:tcPr>
            <w:tcW w:w="1127" w:type="pct"/>
            <w:vMerge/>
            <w:tcBorders>
              <w:left w:val="single" w:sz="4" w:space="0" w:color="808080" w:themeColor="background1" w:themeShade="80"/>
              <w:right w:val="double" w:sz="4" w:space="0" w:color="auto"/>
            </w:tcBorders>
          </w:tcPr>
          <w:p w14:paraId="5DF56842" w14:textId="77777777" w:rsidR="0010595A" w:rsidRPr="008657A9" w:rsidRDefault="0010595A" w:rsidP="001D4278"/>
        </w:tc>
      </w:tr>
      <w:tr w:rsidR="0010595A" w:rsidRPr="007068DC" w14:paraId="75E72034" w14:textId="77777777" w:rsidTr="00C74A82">
        <w:trPr>
          <w:trHeight w:val="80"/>
        </w:trPr>
        <w:tc>
          <w:tcPr>
            <w:tcW w:w="5000" w:type="pct"/>
            <w:gridSpan w:val="8"/>
            <w:tcBorders>
              <w:right w:val="double" w:sz="4" w:space="0" w:color="auto"/>
            </w:tcBorders>
            <w:vAlign w:val="center"/>
          </w:tcPr>
          <w:p w14:paraId="2249E9C0" w14:textId="77777777" w:rsidR="0010595A" w:rsidRPr="005229BD" w:rsidRDefault="0010595A" w:rsidP="001D4278">
            <w:r>
              <w:rPr>
                <w:rFonts w:hint="eastAsia"/>
              </w:rPr>
              <w:t>②</w:t>
            </w:r>
            <w:r>
              <w:rPr>
                <w:rFonts w:hint="eastAsia"/>
              </w:rPr>
              <w:t xml:space="preserve"> </w:t>
            </w:r>
            <w:r>
              <w:rPr>
                <w:rFonts w:hint="eastAsia"/>
              </w:rPr>
              <w:t>災害等の緊急時の体制の構築</w:t>
            </w:r>
          </w:p>
        </w:tc>
      </w:tr>
      <w:tr w:rsidR="00C74A82" w:rsidRPr="005229BD" w14:paraId="0031C7C1" w14:textId="77777777" w:rsidTr="00266BB9">
        <w:trPr>
          <w:gridAfter w:val="2"/>
          <w:wAfter w:w="1747" w:type="pct"/>
          <w:trHeight w:val="468"/>
        </w:trPr>
        <w:tc>
          <w:tcPr>
            <w:tcW w:w="175" w:type="pct"/>
            <w:vMerge w:val="restart"/>
            <w:tcBorders>
              <w:right w:val="single" w:sz="4" w:space="0" w:color="808080" w:themeColor="background1" w:themeShade="80"/>
            </w:tcBorders>
          </w:tcPr>
          <w:p w14:paraId="3ECB6732" w14:textId="77777777" w:rsidR="00C74A82" w:rsidRPr="00C60CF4" w:rsidRDefault="00C74A82" w:rsidP="001D4278">
            <w:pPr>
              <w:jc w:val="center"/>
              <w:rPr>
                <w:rFonts w:ascii="ＭＳ ゴシック" w:eastAsia="ＭＳ ゴシック" w:hAnsi="ＭＳ ゴシック"/>
              </w:rPr>
            </w:pPr>
            <w:r w:rsidRPr="00C60CF4">
              <w:rPr>
                <w:rFonts w:ascii="ＭＳ ゴシック" w:eastAsia="ＭＳ ゴシック" w:hAnsi="ＭＳ ゴシック" w:hint="eastAsia"/>
              </w:rPr>
              <w:t>10</w:t>
            </w:r>
          </w:p>
          <w:p w14:paraId="1C42D031" w14:textId="77777777" w:rsidR="00C74A82" w:rsidRPr="00C60CF4" w:rsidRDefault="00C74A82" w:rsidP="001D4278">
            <w:pPr>
              <w:jc w:val="center"/>
              <w:rPr>
                <w:rFonts w:ascii="ＭＳ ゴシック" w:eastAsia="ＭＳ ゴシック" w:hAnsi="ＭＳ ゴシック"/>
              </w:rPr>
            </w:pPr>
          </w:p>
          <w:p w14:paraId="4A39B846" w14:textId="77777777" w:rsidR="00C74A82" w:rsidRPr="00C60CF4" w:rsidRDefault="00C74A82" w:rsidP="001D4278">
            <w:pPr>
              <w:jc w:val="center"/>
              <w:rPr>
                <w:rFonts w:ascii="ＭＳ ゴシック" w:eastAsia="ＭＳ ゴシック" w:hAnsi="ＭＳ ゴシック"/>
              </w:rPr>
            </w:pPr>
          </w:p>
        </w:tc>
        <w:tc>
          <w:tcPr>
            <w:tcW w:w="1091" w:type="pct"/>
            <w:vMerge w:val="restart"/>
            <w:tcBorders>
              <w:top w:val="single" w:sz="4" w:space="0" w:color="808080" w:themeColor="background1" w:themeShade="80"/>
              <w:left w:val="single" w:sz="4" w:space="0" w:color="808080" w:themeColor="background1" w:themeShade="80"/>
              <w:right w:val="single" w:sz="4" w:space="0" w:color="808080"/>
            </w:tcBorders>
          </w:tcPr>
          <w:p w14:paraId="235F326B" w14:textId="77777777" w:rsidR="00C74A82" w:rsidRPr="003A31DF" w:rsidRDefault="00C74A82" w:rsidP="001D4278">
            <w:pPr>
              <w:pStyle w:val="aa"/>
              <w:numPr>
                <w:ilvl w:val="0"/>
                <w:numId w:val="10"/>
              </w:numPr>
              <w:ind w:leftChars="0"/>
            </w:pPr>
            <w:r>
              <w:rPr>
                <w:rFonts w:hint="eastAsia"/>
              </w:rPr>
              <w:lastRenderedPageBreak/>
              <w:t>災害</w:t>
            </w:r>
            <w:r w:rsidRPr="004C356C">
              <w:rPr>
                <w:rFonts w:hint="eastAsia"/>
              </w:rPr>
              <w:t>などの緊急</w:t>
            </w:r>
            <w:r>
              <w:rPr>
                <w:rFonts w:hint="eastAsia"/>
              </w:rPr>
              <w:t>時</w:t>
            </w:r>
            <w:r w:rsidRPr="004C356C">
              <w:rPr>
                <w:rFonts w:hint="eastAsia"/>
              </w:rPr>
              <w:t>において</w:t>
            </w:r>
            <w:r w:rsidRPr="004C356C">
              <w:rPr>
                <w:rFonts w:hint="eastAsia"/>
              </w:rPr>
              <w:lastRenderedPageBreak/>
              <w:t>も、サービス提供が継続できるよう、職員、利用者、関係機関の間で、具体的な対応方針が</w:t>
            </w:r>
            <w:r>
              <w:rPr>
                <w:rFonts w:hint="eastAsia"/>
              </w:rPr>
              <w:t>共有されている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161DF64F" w14:textId="1116833E" w:rsidR="00C74A82" w:rsidRPr="005229BD" w:rsidRDefault="00C74A82"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167EFA76" w14:textId="71846374" w:rsidR="00C74A82"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205B3877" w14:textId="7EE845C8" w:rsidR="00C74A82" w:rsidRPr="005229BD" w:rsidRDefault="00C74A82" w:rsidP="001D4278">
            <w:pPr>
              <w:jc w:val="center"/>
            </w:pPr>
          </w:p>
        </w:tc>
      </w:tr>
      <w:tr w:rsidR="00C74A82" w:rsidRPr="005229BD" w14:paraId="11635B1F" w14:textId="77777777" w:rsidTr="00266BB9">
        <w:trPr>
          <w:trHeight w:val="1197"/>
        </w:trPr>
        <w:tc>
          <w:tcPr>
            <w:tcW w:w="175" w:type="pct"/>
            <w:vMerge/>
            <w:tcBorders>
              <w:right w:val="single" w:sz="4" w:space="0" w:color="808080" w:themeColor="background1" w:themeShade="80"/>
            </w:tcBorders>
          </w:tcPr>
          <w:p w14:paraId="10C8EEB7"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077A8D6B" w14:textId="77777777" w:rsidR="0010595A" w:rsidRPr="00B66216"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039006CA"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BD86358" w14:textId="7B342F17" w:rsidR="0010595A" w:rsidRDefault="000035E7" w:rsidP="001D4278">
            <w:r>
              <w:rPr>
                <w:rFonts w:hint="eastAsia"/>
              </w:rPr>
              <w:t>災害時</w:t>
            </w:r>
            <w:r>
              <w:rPr>
                <w:rFonts w:hint="eastAsia"/>
              </w:rPr>
              <w:t>BCP</w:t>
            </w:r>
            <w:r>
              <w:rPr>
                <w:rFonts w:hint="eastAsia"/>
              </w:rPr>
              <w:t>、</w:t>
            </w:r>
            <w:r w:rsidR="006A058F" w:rsidRPr="006A058F">
              <w:rPr>
                <w:rFonts w:hint="eastAsia"/>
              </w:rPr>
              <w:t>災害マニュアル・緊急時連絡先一覧を作成している。消防・避難訓練を行っている</w:t>
            </w:r>
            <w:r w:rsidR="006A058F">
              <w:rPr>
                <w:rFonts w:hint="eastAsia"/>
              </w:rPr>
              <w:t>。</w:t>
            </w:r>
          </w:p>
          <w:p w14:paraId="67681616" w14:textId="77777777" w:rsidR="0010595A" w:rsidRPr="009C4A1B" w:rsidRDefault="0010595A" w:rsidP="001D4278"/>
        </w:tc>
        <w:tc>
          <w:tcPr>
            <w:tcW w:w="1127" w:type="pct"/>
            <w:tcBorders>
              <w:left w:val="single" w:sz="4" w:space="0" w:color="808080" w:themeColor="background1" w:themeShade="80"/>
              <w:right w:val="double" w:sz="4" w:space="0" w:color="auto"/>
            </w:tcBorders>
          </w:tcPr>
          <w:p w14:paraId="1F243238" w14:textId="77777777" w:rsidR="0010595A" w:rsidRPr="00C74A82" w:rsidRDefault="0010595A" w:rsidP="001D4278"/>
        </w:tc>
      </w:tr>
      <w:tr w:rsidR="0010595A" w:rsidRPr="005229BD" w14:paraId="7899BB3B" w14:textId="77777777" w:rsidTr="00C74A82">
        <w:tc>
          <w:tcPr>
            <w:tcW w:w="5000" w:type="pct"/>
            <w:gridSpan w:val="8"/>
            <w:tcBorders>
              <w:right w:val="double" w:sz="4" w:space="0" w:color="auto"/>
            </w:tcBorders>
            <w:shd w:val="clear" w:color="auto" w:fill="F2F2F2" w:themeFill="background1" w:themeFillShade="F2"/>
          </w:tcPr>
          <w:p w14:paraId="2BAB7DB1" w14:textId="77777777" w:rsidR="0010595A" w:rsidRPr="005229BD" w:rsidRDefault="0010595A"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r>
      <w:tr w:rsidR="0010595A" w:rsidRPr="005229BD" w14:paraId="644A1237" w14:textId="77777777" w:rsidTr="00C74A82">
        <w:tc>
          <w:tcPr>
            <w:tcW w:w="5000" w:type="pct"/>
            <w:gridSpan w:val="8"/>
            <w:tcBorders>
              <w:bottom w:val="single" w:sz="6" w:space="0" w:color="808080"/>
              <w:right w:val="double" w:sz="4" w:space="0" w:color="auto"/>
            </w:tcBorders>
            <w:shd w:val="clear" w:color="auto" w:fill="F2F2F2" w:themeFill="background1" w:themeFillShade="F2"/>
          </w:tcPr>
          <w:p w14:paraId="3CB0B5DA" w14:textId="77777777" w:rsidR="0010595A" w:rsidRPr="005229BD" w:rsidRDefault="0010595A" w:rsidP="001D4278">
            <w:pPr>
              <w:rPr>
                <w:rFonts w:ascii="HGPｺﾞｼｯｸE" w:eastAsia="HGPｺﾞｼｯｸE"/>
              </w:rPr>
            </w:pPr>
            <w:r w:rsidRPr="005229BD">
              <w:rPr>
                <w:rFonts w:ascii="HGPｺﾞｼｯｸE" w:eastAsia="HGPｺﾞｼｯｸE" w:hint="eastAsia"/>
              </w:rPr>
              <w:t>１．</w:t>
            </w:r>
            <w:bookmarkStart w:id="1" w:name="_Hlk413263516"/>
            <w:r w:rsidRPr="005229BD">
              <w:rPr>
                <w:rFonts w:ascii="HGPｺﾞｼｯｸE" w:eastAsia="HGPｺﾞｼｯｸE" w:hint="eastAsia"/>
              </w:rPr>
              <w:t>利用者等の特性・変化に応じた専門的なサービス提供</w:t>
            </w:r>
            <w:bookmarkEnd w:id="1"/>
          </w:p>
        </w:tc>
      </w:tr>
      <w:tr w:rsidR="0010595A" w:rsidRPr="005229BD" w14:paraId="71D3DA3B" w14:textId="77777777" w:rsidTr="00C74A82">
        <w:tc>
          <w:tcPr>
            <w:tcW w:w="5000" w:type="pct"/>
            <w:gridSpan w:val="8"/>
            <w:tcBorders>
              <w:top w:val="single" w:sz="6" w:space="0" w:color="808080"/>
              <w:right w:val="double" w:sz="4" w:space="0" w:color="auto"/>
            </w:tcBorders>
          </w:tcPr>
          <w:p w14:paraId="08A9B142" w14:textId="77777777" w:rsidR="0010595A" w:rsidRPr="005229BD" w:rsidRDefault="0010595A"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r>
      <w:tr w:rsidR="0010595A" w:rsidRPr="005229BD" w14:paraId="748C1CE7" w14:textId="77777777" w:rsidTr="00C74A82">
        <w:tc>
          <w:tcPr>
            <w:tcW w:w="5000" w:type="pct"/>
            <w:gridSpan w:val="8"/>
            <w:tcBorders>
              <w:right w:val="double" w:sz="4" w:space="0" w:color="auto"/>
            </w:tcBorders>
            <w:vAlign w:val="center"/>
          </w:tcPr>
          <w:p w14:paraId="6767FE8B" w14:textId="53659278" w:rsidR="0010595A" w:rsidRPr="006A058F" w:rsidRDefault="0010595A" w:rsidP="006A058F">
            <w:pPr>
              <w:pStyle w:val="aa"/>
              <w:numPr>
                <w:ilvl w:val="0"/>
                <w:numId w:val="57"/>
              </w:numPr>
              <w:ind w:leftChars="0"/>
              <w:rPr>
                <w:rFonts w:ascii="HGPｺﾞｼｯｸE" w:eastAsia="HGPｺﾞｼｯｸE"/>
              </w:rPr>
            </w:pPr>
            <w:r w:rsidRPr="006A058F">
              <w:rPr>
                <w:kern w:val="0"/>
              </w:rPr>
              <w:t xml:space="preserve"> </w:t>
            </w:r>
            <w:r w:rsidRPr="006A058F">
              <w:rPr>
                <w:rFonts w:hint="eastAsia"/>
                <w:kern w:val="0"/>
              </w:rPr>
              <w:t>利用者等の</w:t>
            </w:r>
            <w:r w:rsidRPr="006A058F">
              <w:rPr>
                <w:kern w:val="0"/>
              </w:rPr>
              <w:t>24</w:t>
            </w:r>
            <w:r w:rsidRPr="006A058F">
              <w:rPr>
                <w:rFonts w:hint="eastAsia"/>
                <w:kern w:val="0"/>
              </w:rPr>
              <w:t>時間の暮らし全体に着目した、介護・看護両面からの一体的なアセスメントの実施</w:t>
            </w:r>
          </w:p>
        </w:tc>
      </w:tr>
      <w:tr w:rsidR="00C74A82" w:rsidRPr="005229BD" w14:paraId="758BA3E3" w14:textId="77777777" w:rsidTr="00266BB9">
        <w:trPr>
          <w:trHeight w:val="80"/>
        </w:trPr>
        <w:tc>
          <w:tcPr>
            <w:tcW w:w="175" w:type="pct"/>
            <w:vMerge w:val="restart"/>
            <w:tcBorders>
              <w:right w:val="single" w:sz="4" w:space="0" w:color="808080" w:themeColor="background1" w:themeShade="80"/>
            </w:tcBorders>
          </w:tcPr>
          <w:p w14:paraId="3E3DCFAA"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91" w:type="pct"/>
            <w:vMerge w:val="restart"/>
            <w:tcBorders>
              <w:left w:val="single" w:sz="4" w:space="0" w:color="808080" w:themeColor="background1" w:themeShade="80"/>
              <w:right w:val="single" w:sz="4" w:space="0" w:color="808080"/>
            </w:tcBorders>
          </w:tcPr>
          <w:p w14:paraId="64548F70" w14:textId="77777777" w:rsidR="0010595A" w:rsidRPr="006B08DB" w:rsidRDefault="0010595A" w:rsidP="001D4278">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1B0F9DFF" w14:textId="2FCA188C"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412CFF1A" w14:textId="7389DE57" w:rsidR="0010595A" w:rsidRPr="005229BD" w:rsidRDefault="00C359F8" w:rsidP="001D4278">
            <w:pPr>
              <w:jc w:val="center"/>
            </w:pPr>
            <w:r>
              <w:rPr>
                <w:rFonts w:hint="eastAsia"/>
              </w:rPr>
              <w:t>〇</w:t>
            </w:r>
          </w:p>
        </w:tc>
        <w:tc>
          <w:tcPr>
            <w:tcW w:w="619" w:type="pct"/>
            <w:gridSpan w:val="2"/>
            <w:tcBorders>
              <w:top w:val="single" w:sz="4" w:space="0" w:color="808080"/>
              <w:left w:val="single" w:sz="4" w:space="0" w:color="808080"/>
              <w:bottom w:val="single" w:sz="4" w:space="0" w:color="808080" w:themeColor="background1" w:themeShade="80"/>
              <w:right w:val="single" w:sz="4" w:space="0" w:color="808080"/>
            </w:tcBorders>
            <w:vAlign w:val="center"/>
          </w:tcPr>
          <w:p w14:paraId="76435C83" w14:textId="0B23968F" w:rsidR="0010595A" w:rsidRPr="005229BD" w:rsidRDefault="0010595A" w:rsidP="001D4278">
            <w:pPr>
              <w:jc w:val="center"/>
            </w:pPr>
          </w:p>
        </w:tc>
        <w:tc>
          <w:tcPr>
            <w:tcW w:w="620" w:type="pct"/>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0695C3B0" w14:textId="77777777" w:rsidR="0010595A" w:rsidRPr="005229BD" w:rsidRDefault="0010595A" w:rsidP="001D4278">
            <w:pPr>
              <w:jc w:val="center"/>
            </w:pPr>
          </w:p>
        </w:tc>
        <w:tc>
          <w:tcPr>
            <w:tcW w:w="1127" w:type="pct"/>
            <w:vMerge w:val="restart"/>
            <w:tcBorders>
              <w:top w:val="single" w:sz="4" w:space="0" w:color="808080"/>
              <w:left w:val="single" w:sz="4" w:space="0" w:color="808080" w:themeColor="background1" w:themeShade="80"/>
              <w:right w:val="double" w:sz="4" w:space="0" w:color="auto"/>
            </w:tcBorders>
          </w:tcPr>
          <w:p w14:paraId="3A80EF49" w14:textId="77777777" w:rsidR="0010595A" w:rsidRDefault="0010595A" w:rsidP="001D4278"/>
          <w:p w14:paraId="7F688DC5" w14:textId="77777777" w:rsidR="0010595A" w:rsidRDefault="0010595A" w:rsidP="001D4278">
            <w:pPr>
              <w:widowControl/>
            </w:pPr>
          </w:p>
          <w:p w14:paraId="2F6AA1D7" w14:textId="77777777" w:rsidR="0010595A" w:rsidRDefault="0010595A" w:rsidP="001D4278">
            <w:pPr>
              <w:widowControl/>
            </w:pPr>
          </w:p>
          <w:p w14:paraId="28CF770B" w14:textId="77777777" w:rsidR="0010595A" w:rsidRDefault="0010595A" w:rsidP="001D4278">
            <w:pPr>
              <w:widowControl/>
            </w:pPr>
          </w:p>
          <w:p w14:paraId="3A16B4D7" w14:textId="77777777" w:rsidR="0010595A" w:rsidRDefault="0010595A" w:rsidP="001D4278">
            <w:pPr>
              <w:widowControl/>
            </w:pPr>
          </w:p>
          <w:p w14:paraId="14247FC3" w14:textId="77777777" w:rsidR="0010595A" w:rsidRPr="005229BD" w:rsidRDefault="0010595A" w:rsidP="001D4278"/>
        </w:tc>
      </w:tr>
      <w:tr w:rsidR="00C74A82" w:rsidRPr="005229BD" w14:paraId="562CD8E7" w14:textId="77777777" w:rsidTr="00266BB9">
        <w:trPr>
          <w:trHeight w:val="80"/>
        </w:trPr>
        <w:tc>
          <w:tcPr>
            <w:tcW w:w="175" w:type="pct"/>
            <w:vMerge/>
            <w:tcBorders>
              <w:bottom w:val="single" w:sz="4" w:space="0" w:color="808080" w:themeColor="background1" w:themeShade="80"/>
              <w:right w:val="single" w:sz="4" w:space="0" w:color="808080" w:themeColor="background1" w:themeShade="80"/>
            </w:tcBorders>
          </w:tcPr>
          <w:p w14:paraId="091B2C9C" w14:textId="77777777" w:rsidR="0010595A" w:rsidRPr="005229BD" w:rsidRDefault="0010595A" w:rsidP="001D4278">
            <w:pPr>
              <w:jc w:val="center"/>
            </w:pPr>
          </w:p>
        </w:tc>
        <w:tc>
          <w:tcPr>
            <w:tcW w:w="1091" w:type="pct"/>
            <w:vMerge/>
            <w:tcBorders>
              <w:left w:val="single" w:sz="4" w:space="0" w:color="808080" w:themeColor="background1" w:themeShade="80"/>
              <w:bottom w:val="single" w:sz="4" w:space="0" w:color="808080" w:themeColor="background1" w:themeShade="80"/>
              <w:right w:val="single" w:sz="4" w:space="0" w:color="808080"/>
            </w:tcBorders>
          </w:tcPr>
          <w:p w14:paraId="728B1AEF" w14:textId="77777777" w:rsidR="0010595A" w:rsidRDefault="0010595A" w:rsidP="001D4278"/>
        </w:tc>
        <w:tc>
          <w:tcPr>
            <w:tcW w:w="2607" w:type="pct"/>
            <w:gridSpan w:val="5"/>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D9540DA"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BF20544" w14:textId="73CB521A" w:rsidR="0010595A" w:rsidRPr="005229BD" w:rsidRDefault="000035E7" w:rsidP="003B6B31">
            <w:r>
              <w:rPr>
                <w:rFonts w:hint="eastAsia"/>
              </w:rPr>
              <w:t>アセスメントシートから、</w:t>
            </w:r>
            <w:r>
              <w:rPr>
                <w:rFonts w:hint="eastAsia"/>
              </w:rPr>
              <w:t>24</w:t>
            </w:r>
            <w:r>
              <w:rPr>
                <w:rFonts w:hint="eastAsia"/>
              </w:rPr>
              <w:t>時間の過ごし方がしっかり記載され、また、オンコールで</w:t>
            </w:r>
            <w:r>
              <w:rPr>
                <w:rFonts w:hint="eastAsia"/>
              </w:rPr>
              <w:t>24</w:t>
            </w:r>
            <w:r>
              <w:rPr>
                <w:rFonts w:hint="eastAsia"/>
              </w:rPr>
              <w:t>時間いつでも対応できるようになっている。</w:t>
            </w:r>
          </w:p>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2EC0BF85" w14:textId="77777777" w:rsidR="0010595A" w:rsidRPr="005229BD" w:rsidRDefault="0010595A" w:rsidP="001D4278"/>
        </w:tc>
      </w:tr>
      <w:tr w:rsidR="00C74A82" w:rsidRPr="005229BD" w14:paraId="39AB463A" w14:textId="77777777" w:rsidTr="00266BB9">
        <w:trPr>
          <w:trHeight w:val="80"/>
        </w:trPr>
        <w:tc>
          <w:tcPr>
            <w:tcW w:w="175" w:type="pct"/>
            <w:vMerge w:val="restart"/>
            <w:tcBorders>
              <w:top w:val="single" w:sz="4" w:space="0" w:color="808080" w:themeColor="background1" w:themeShade="80"/>
              <w:right w:val="single" w:sz="4" w:space="0" w:color="808080" w:themeColor="background1" w:themeShade="80"/>
            </w:tcBorders>
          </w:tcPr>
          <w:p w14:paraId="1189F17C"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91" w:type="pct"/>
            <w:vMerge w:val="restart"/>
            <w:tcBorders>
              <w:top w:val="single" w:sz="4" w:space="0" w:color="808080" w:themeColor="background1" w:themeShade="80"/>
              <w:left w:val="single" w:sz="4" w:space="0" w:color="808080" w:themeColor="background1" w:themeShade="80"/>
              <w:right w:val="single" w:sz="4" w:space="0" w:color="808080"/>
            </w:tcBorders>
          </w:tcPr>
          <w:p w14:paraId="7401D42C" w14:textId="77777777" w:rsidR="0010595A" w:rsidRDefault="0010595A" w:rsidP="001D4278">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70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053589AF" w14:textId="6F53B59A" w:rsidR="0010595A" w:rsidRPr="005229BD" w:rsidRDefault="0010595A" w:rsidP="001D4278">
            <w:pPr>
              <w:jc w:val="center"/>
            </w:pPr>
          </w:p>
        </w:tc>
        <w:tc>
          <w:tcPr>
            <w:tcW w:w="668"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71EFAF0D" w14:textId="04E694AE" w:rsidR="0010595A" w:rsidRPr="005229BD" w:rsidRDefault="00C359F8" w:rsidP="001D4278">
            <w:pPr>
              <w:jc w:val="center"/>
            </w:pPr>
            <w:r>
              <w:rPr>
                <w:rFonts w:hint="eastAsia"/>
              </w:rPr>
              <w:t>〇</w:t>
            </w:r>
          </w:p>
        </w:tc>
        <w:tc>
          <w:tcPr>
            <w:tcW w:w="61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131B7392" w14:textId="1CE28DD6" w:rsidR="0010595A" w:rsidRPr="005229BD" w:rsidRDefault="0010595A" w:rsidP="001D4278">
            <w:pPr>
              <w:jc w:val="center"/>
            </w:pPr>
          </w:p>
        </w:tc>
        <w:tc>
          <w:tcPr>
            <w:tcW w:w="62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2BC6157C" w14:textId="77777777" w:rsidR="0010595A" w:rsidRPr="005229BD" w:rsidRDefault="0010595A" w:rsidP="001D4278">
            <w:pPr>
              <w:jc w:val="center"/>
            </w:pP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69331355" w14:textId="77777777" w:rsidR="0010595A" w:rsidRDefault="0010595A" w:rsidP="001D4278"/>
          <w:p w14:paraId="67798330" w14:textId="77777777" w:rsidR="0010595A" w:rsidRDefault="0010595A" w:rsidP="001D4278">
            <w:pPr>
              <w:widowControl/>
            </w:pPr>
          </w:p>
          <w:p w14:paraId="3BAAA413" w14:textId="77777777" w:rsidR="0010595A" w:rsidRDefault="0010595A" w:rsidP="001D4278">
            <w:pPr>
              <w:widowControl/>
            </w:pPr>
          </w:p>
          <w:p w14:paraId="31618C85" w14:textId="77777777" w:rsidR="0010595A" w:rsidRDefault="0010595A" w:rsidP="001D4278">
            <w:pPr>
              <w:widowControl/>
            </w:pPr>
          </w:p>
          <w:p w14:paraId="06589A7E" w14:textId="77777777" w:rsidR="0010595A" w:rsidRPr="005229BD" w:rsidRDefault="0010595A" w:rsidP="001D4278"/>
        </w:tc>
      </w:tr>
      <w:tr w:rsidR="00C74A82" w:rsidRPr="005229BD" w14:paraId="50C69E4A" w14:textId="77777777" w:rsidTr="00266BB9">
        <w:trPr>
          <w:trHeight w:val="782"/>
        </w:trPr>
        <w:tc>
          <w:tcPr>
            <w:tcW w:w="175" w:type="pct"/>
            <w:vMerge/>
            <w:tcBorders>
              <w:right w:val="single" w:sz="4" w:space="0" w:color="808080" w:themeColor="background1" w:themeShade="80"/>
            </w:tcBorders>
          </w:tcPr>
          <w:p w14:paraId="7AB1E4D3"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15A476FB"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1752644"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F826018" w14:textId="631E9776" w:rsidR="0010595A" w:rsidRPr="005142C7" w:rsidRDefault="000035E7" w:rsidP="003B6B31">
            <w:r>
              <w:rPr>
                <w:rFonts w:hint="eastAsia"/>
              </w:rPr>
              <w:t>ケアマネジャーのアセスメントと看護職のアセスメントの結果は共有できている。介護と看護の両面からのアセスメント共有はあまりできていない。</w:t>
            </w:r>
          </w:p>
        </w:tc>
        <w:tc>
          <w:tcPr>
            <w:tcW w:w="1127" w:type="pct"/>
            <w:vMerge/>
            <w:tcBorders>
              <w:left w:val="single" w:sz="4" w:space="0" w:color="808080" w:themeColor="background1" w:themeShade="80"/>
              <w:right w:val="double" w:sz="4" w:space="0" w:color="auto"/>
            </w:tcBorders>
          </w:tcPr>
          <w:p w14:paraId="57AD6B22" w14:textId="77777777" w:rsidR="0010595A" w:rsidRPr="005142C7" w:rsidRDefault="0010595A" w:rsidP="001B7F4D">
            <w:pPr>
              <w:spacing w:afterLines="75" w:after="262"/>
            </w:pPr>
          </w:p>
        </w:tc>
      </w:tr>
      <w:tr w:rsidR="0010595A" w:rsidRPr="005229BD" w14:paraId="00AA20C8" w14:textId="77777777" w:rsidTr="00C74A82">
        <w:trPr>
          <w:trHeight w:val="80"/>
        </w:trPr>
        <w:tc>
          <w:tcPr>
            <w:tcW w:w="5000" w:type="pct"/>
            <w:gridSpan w:val="8"/>
            <w:tcBorders>
              <w:right w:val="double" w:sz="4" w:space="0" w:color="auto"/>
            </w:tcBorders>
            <w:vAlign w:val="center"/>
          </w:tcPr>
          <w:p w14:paraId="6EB352E6" w14:textId="77777777" w:rsidR="0010595A" w:rsidRPr="005229BD" w:rsidRDefault="0010595A" w:rsidP="001D4278">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r>
      <w:tr w:rsidR="00C74A82" w:rsidRPr="005229BD" w14:paraId="00F08C05" w14:textId="77777777" w:rsidTr="00266BB9">
        <w:trPr>
          <w:trHeight w:val="330"/>
        </w:trPr>
        <w:tc>
          <w:tcPr>
            <w:tcW w:w="175" w:type="pct"/>
            <w:vMerge w:val="restart"/>
            <w:tcBorders>
              <w:right w:val="single" w:sz="4" w:space="0" w:color="808080" w:themeColor="background1" w:themeShade="80"/>
            </w:tcBorders>
          </w:tcPr>
          <w:p w14:paraId="19B85AD2"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91" w:type="pct"/>
            <w:vMerge w:val="restart"/>
            <w:tcBorders>
              <w:left w:val="single" w:sz="4" w:space="0" w:color="808080" w:themeColor="background1" w:themeShade="80"/>
              <w:right w:val="single" w:sz="4" w:space="0" w:color="808080"/>
            </w:tcBorders>
          </w:tcPr>
          <w:p w14:paraId="5080ECAD" w14:textId="77777777" w:rsidR="0010595A" w:rsidRPr="006B08DB" w:rsidRDefault="0010595A" w:rsidP="001D4278">
            <w:pPr>
              <w:pStyle w:val="aa"/>
              <w:numPr>
                <w:ilvl w:val="0"/>
                <w:numId w:val="10"/>
              </w:numPr>
              <w:ind w:leftChars="0"/>
            </w:pPr>
            <w:r>
              <w:rPr>
                <w:rFonts w:hint="eastAsia"/>
              </w:rPr>
              <w:t>家族を含む利用者等の考え</w:t>
            </w:r>
            <w:r>
              <w:rPr>
                <w:rFonts w:hint="eastAsia"/>
              </w:rPr>
              <w:lastRenderedPageBreak/>
              <w:t>を把握するとともに、その目標の達成に向けた計画が作成されている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7D048BA3" w14:textId="3A680E2E" w:rsidR="0010595A" w:rsidRPr="00ED6310"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326DEC32" w14:textId="2DCDF780"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3E0AF6EE" w14:textId="7777777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09528116" w14:textId="77777777" w:rsidR="0010595A" w:rsidRPr="005229BD" w:rsidRDefault="0010595A" w:rsidP="003B6B31"/>
        </w:tc>
        <w:tc>
          <w:tcPr>
            <w:tcW w:w="1127" w:type="pct"/>
            <w:vMerge w:val="restart"/>
            <w:tcBorders>
              <w:left w:val="single" w:sz="4" w:space="0" w:color="808080" w:themeColor="background1" w:themeShade="80"/>
              <w:right w:val="double" w:sz="4" w:space="0" w:color="auto"/>
            </w:tcBorders>
          </w:tcPr>
          <w:p w14:paraId="3D2ED8F2" w14:textId="77777777" w:rsidR="0010595A" w:rsidRDefault="0010595A" w:rsidP="001D4278"/>
          <w:p w14:paraId="603A906A" w14:textId="77777777" w:rsidR="0010595A" w:rsidRDefault="0010595A" w:rsidP="001D4278">
            <w:pPr>
              <w:widowControl/>
            </w:pPr>
          </w:p>
          <w:p w14:paraId="726FE77E" w14:textId="77777777" w:rsidR="0010595A" w:rsidRPr="005229BD" w:rsidRDefault="0010595A" w:rsidP="001D4278"/>
        </w:tc>
      </w:tr>
      <w:tr w:rsidR="00C74A82" w:rsidRPr="005229BD" w14:paraId="563D1C5A" w14:textId="77777777" w:rsidTr="00266BB9">
        <w:trPr>
          <w:trHeight w:val="1578"/>
        </w:trPr>
        <w:tc>
          <w:tcPr>
            <w:tcW w:w="175" w:type="pct"/>
            <w:vMerge/>
            <w:tcBorders>
              <w:bottom w:val="single" w:sz="4" w:space="0" w:color="808080" w:themeColor="background1" w:themeShade="80"/>
              <w:right w:val="single" w:sz="4" w:space="0" w:color="808080" w:themeColor="background1" w:themeShade="80"/>
            </w:tcBorders>
          </w:tcPr>
          <w:p w14:paraId="27383B23"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bottom w:val="single" w:sz="4" w:space="0" w:color="808080" w:themeColor="background1" w:themeShade="80"/>
              <w:right w:val="single" w:sz="4" w:space="0" w:color="808080"/>
            </w:tcBorders>
          </w:tcPr>
          <w:p w14:paraId="334184B5" w14:textId="77777777" w:rsidR="0010595A" w:rsidRDefault="0010595A" w:rsidP="001D4278"/>
        </w:tc>
        <w:tc>
          <w:tcPr>
            <w:tcW w:w="2607" w:type="pct"/>
            <w:gridSpan w:val="5"/>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738CF4A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610C46F" w14:textId="0CDA2AE3" w:rsidR="0010595A" w:rsidRPr="00CF0332" w:rsidRDefault="00942D14" w:rsidP="003B6B31">
            <w:r>
              <w:rPr>
                <w:rFonts w:hint="eastAsia"/>
              </w:rPr>
              <w:t>介護支援専門員による居宅サービス計画書、施設のサービス計画書に本人、ご家族の意向を取り入れた計画作成ができていると思われる。</w:t>
            </w:r>
          </w:p>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3C4CB290" w14:textId="77777777" w:rsidR="0010595A" w:rsidRPr="00CF0332" w:rsidRDefault="0010595A" w:rsidP="001D4278"/>
        </w:tc>
      </w:tr>
      <w:tr w:rsidR="00C74A82" w:rsidRPr="005229BD" w14:paraId="76199A4E" w14:textId="77777777" w:rsidTr="00266BB9">
        <w:trPr>
          <w:trHeight w:val="219"/>
        </w:trPr>
        <w:tc>
          <w:tcPr>
            <w:tcW w:w="175" w:type="pct"/>
            <w:vMerge w:val="restart"/>
            <w:tcBorders>
              <w:top w:val="single" w:sz="4" w:space="0" w:color="808080" w:themeColor="background1" w:themeShade="80"/>
              <w:right w:val="single" w:sz="4" w:space="0" w:color="808080" w:themeColor="background1" w:themeShade="80"/>
            </w:tcBorders>
          </w:tcPr>
          <w:p w14:paraId="017582EA"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91" w:type="pct"/>
            <w:vMerge w:val="restart"/>
            <w:tcBorders>
              <w:top w:val="single" w:sz="4" w:space="0" w:color="808080" w:themeColor="background1" w:themeShade="80"/>
              <w:left w:val="single" w:sz="4" w:space="0" w:color="808080" w:themeColor="background1" w:themeShade="80"/>
              <w:right w:val="single" w:sz="4" w:space="0" w:color="808080"/>
            </w:tcBorders>
          </w:tcPr>
          <w:p w14:paraId="750E40E4" w14:textId="74336B46" w:rsidR="0010595A" w:rsidRPr="00342A2A" w:rsidRDefault="0010595A" w:rsidP="001D4278">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tc>
        <w:tc>
          <w:tcPr>
            <w:tcW w:w="70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3EDC6CCB" w14:textId="77777777" w:rsidR="0010595A" w:rsidRPr="00E16A00" w:rsidRDefault="0010595A" w:rsidP="003B6B31">
            <w:pPr>
              <w:jc w:val="center"/>
            </w:pPr>
          </w:p>
        </w:tc>
        <w:tc>
          <w:tcPr>
            <w:tcW w:w="668"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294670A7" w14:textId="5D2FBA68" w:rsidR="0010595A" w:rsidRPr="005229BD" w:rsidRDefault="00C359F8" w:rsidP="003B6B31">
            <w:pPr>
              <w:jc w:val="center"/>
            </w:pPr>
            <w:r>
              <w:rPr>
                <w:rFonts w:hint="eastAsia"/>
              </w:rPr>
              <w:t>〇</w:t>
            </w:r>
          </w:p>
        </w:tc>
        <w:tc>
          <w:tcPr>
            <w:tcW w:w="61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0E5C8665" w14:textId="0B0EFE41" w:rsidR="0010595A" w:rsidRPr="005229BD" w:rsidRDefault="0010595A" w:rsidP="003B6B31">
            <w:pPr>
              <w:jc w:val="center"/>
            </w:pPr>
          </w:p>
        </w:tc>
        <w:tc>
          <w:tcPr>
            <w:tcW w:w="62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270E25B5" w14:textId="77777777" w:rsidR="0010595A" w:rsidRPr="005229BD" w:rsidRDefault="0010595A" w:rsidP="003B6B31">
            <w:pPr>
              <w:jc w:val="center"/>
            </w:pP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64C952C4" w14:textId="77777777" w:rsidR="0010595A" w:rsidRDefault="0010595A" w:rsidP="001D4278">
            <w:pPr>
              <w:widowControl/>
            </w:pPr>
          </w:p>
          <w:p w14:paraId="2F9BECFD" w14:textId="77777777" w:rsidR="0010595A" w:rsidRDefault="0010595A" w:rsidP="001D4278">
            <w:pPr>
              <w:widowControl/>
            </w:pPr>
          </w:p>
          <w:p w14:paraId="3264277A" w14:textId="77777777" w:rsidR="0010595A" w:rsidRPr="005229BD" w:rsidRDefault="0010595A" w:rsidP="001D4278"/>
        </w:tc>
      </w:tr>
      <w:tr w:rsidR="00C74A82" w:rsidRPr="005229BD" w14:paraId="6D9AA671" w14:textId="77777777" w:rsidTr="00266BB9">
        <w:trPr>
          <w:trHeight w:val="1098"/>
        </w:trPr>
        <w:tc>
          <w:tcPr>
            <w:tcW w:w="175" w:type="pct"/>
            <w:vMerge/>
            <w:tcBorders>
              <w:right w:val="single" w:sz="4" w:space="0" w:color="808080" w:themeColor="background1" w:themeShade="80"/>
            </w:tcBorders>
          </w:tcPr>
          <w:p w14:paraId="4F41A1B7" w14:textId="77777777" w:rsidR="0010595A" w:rsidRPr="00342A2A" w:rsidRDefault="0010595A" w:rsidP="001D4278">
            <w:pPr>
              <w:jc w:val="center"/>
            </w:pPr>
          </w:p>
        </w:tc>
        <w:tc>
          <w:tcPr>
            <w:tcW w:w="1091" w:type="pct"/>
            <w:vMerge/>
            <w:tcBorders>
              <w:left w:val="single" w:sz="4" w:space="0" w:color="808080" w:themeColor="background1" w:themeShade="80"/>
              <w:right w:val="single" w:sz="4" w:space="0" w:color="808080"/>
            </w:tcBorders>
          </w:tcPr>
          <w:p w14:paraId="23E5BB3B"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3F4C806E"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FF52907" w14:textId="33C9EDEF" w:rsidR="0010595A" w:rsidRDefault="00942D14" w:rsidP="001D4278">
            <w:r>
              <w:rPr>
                <w:rFonts w:hint="eastAsia"/>
              </w:rPr>
              <w:t>お客様の自立支援を重視した計画作成ができている。心身機能の維持、低下の状況等は常に情報共有している。</w:t>
            </w:r>
          </w:p>
          <w:p w14:paraId="2B33F7BE" w14:textId="77777777" w:rsidR="0010595A" w:rsidRPr="00CF0332" w:rsidRDefault="0010595A" w:rsidP="001D4278"/>
        </w:tc>
        <w:tc>
          <w:tcPr>
            <w:tcW w:w="1127" w:type="pct"/>
            <w:vMerge/>
            <w:tcBorders>
              <w:left w:val="single" w:sz="4" w:space="0" w:color="808080" w:themeColor="background1" w:themeShade="80"/>
              <w:right w:val="double" w:sz="4" w:space="0" w:color="auto"/>
            </w:tcBorders>
          </w:tcPr>
          <w:p w14:paraId="03B3F3CB" w14:textId="77777777" w:rsidR="0010595A" w:rsidRPr="00CF0332" w:rsidRDefault="0010595A" w:rsidP="001D4278"/>
        </w:tc>
      </w:tr>
      <w:tr w:rsidR="0010595A" w:rsidRPr="005229BD" w14:paraId="236E232A" w14:textId="77777777" w:rsidTr="00C74A82">
        <w:trPr>
          <w:trHeight w:val="80"/>
        </w:trPr>
        <w:tc>
          <w:tcPr>
            <w:tcW w:w="5000" w:type="pct"/>
            <w:gridSpan w:val="8"/>
            <w:tcBorders>
              <w:right w:val="double" w:sz="4" w:space="0" w:color="auto"/>
            </w:tcBorders>
          </w:tcPr>
          <w:p w14:paraId="60F0225A" w14:textId="77777777" w:rsidR="0010595A" w:rsidRPr="005229BD" w:rsidRDefault="0010595A" w:rsidP="001D4278">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r>
      <w:tr w:rsidR="00C74A82" w:rsidRPr="005229BD" w14:paraId="14AF1F6B" w14:textId="77777777" w:rsidTr="00266BB9">
        <w:trPr>
          <w:trHeight w:val="65"/>
        </w:trPr>
        <w:tc>
          <w:tcPr>
            <w:tcW w:w="175" w:type="pct"/>
            <w:vMerge w:val="restart"/>
            <w:tcBorders>
              <w:right w:val="single" w:sz="4" w:space="0" w:color="808080" w:themeColor="background1" w:themeShade="80"/>
            </w:tcBorders>
          </w:tcPr>
          <w:p w14:paraId="5347BD3A"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91" w:type="pct"/>
            <w:vMerge w:val="restart"/>
            <w:tcBorders>
              <w:left w:val="single" w:sz="4" w:space="0" w:color="808080" w:themeColor="background1" w:themeShade="80"/>
              <w:right w:val="single" w:sz="4" w:space="0" w:color="808080"/>
            </w:tcBorders>
          </w:tcPr>
          <w:p w14:paraId="0233320A" w14:textId="77777777" w:rsidR="0010595A" w:rsidRDefault="0010595A" w:rsidP="001D4278">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14:paraId="6051FC8D" w14:textId="77777777" w:rsidR="0010595A" w:rsidRDefault="0010595A" w:rsidP="001D4278"/>
        </w:tc>
        <w:tc>
          <w:tcPr>
            <w:tcW w:w="700" w:type="pct"/>
            <w:tcBorders>
              <w:left w:val="single" w:sz="4" w:space="0" w:color="808080"/>
              <w:bottom w:val="single" w:sz="4" w:space="0" w:color="808080" w:themeColor="background1" w:themeShade="80"/>
              <w:right w:val="single" w:sz="4" w:space="0" w:color="808080"/>
            </w:tcBorders>
          </w:tcPr>
          <w:p w14:paraId="44528914" w14:textId="77777777" w:rsidR="0010595A" w:rsidRPr="00E16A00" w:rsidRDefault="0010595A" w:rsidP="003B6B31">
            <w:pPr>
              <w:jc w:val="center"/>
            </w:pPr>
          </w:p>
        </w:tc>
        <w:tc>
          <w:tcPr>
            <w:tcW w:w="668" w:type="pct"/>
            <w:tcBorders>
              <w:left w:val="single" w:sz="4" w:space="0" w:color="808080"/>
              <w:bottom w:val="single" w:sz="4" w:space="0" w:color="808080" w:themeColor="background1" w:themeShade="80"/>
              <w:right w:val="single" w:sz="4" w:space="0" w:color="808080"/>
            </w:tcBorders>
          </w:tcPr>
          <w:p w14:paraId="2D61A586" w14:textId="0FA5E1A6" w:rsidR="0010595A" w:rsidRPr="005229BD" w:rsidRDefault="00942D14" w:rsidP="003B6B31">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tcPr>
          <w:p w14:paraId="1617D6AE" w14:textId="2446419C" w:rsidR="0010595A" w:rsidRPr="005229BD" w:rsidRDefault="0010595A" w:rsidP="003B6B31">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tcPr>
          <w:p w14:paraId="575E6E33" w14:textId="77777777" w:rsidR="0010595A" w:rsidRPr="005229BD" w:rsidRDefault="0010595A" w:rsidP="003B6B31">
            <w:pPr>
              <w:jc w:val="center"/>
            </w:pPr>
          </w:p>
        </w:tc>
        <w:tc>
          <w:tcPr>
            <w:tcW w:w="1127" w:type="pct"/>
            <w:vMerge w:val="restart"/>
            <w:tcBorders>
              <w:left w:val="single" w:sz="4" w:space="0" w:color="808080" w:themeColor="background1" w:themeShade="80"/>
              <w:right w:val="double" w:sz="4" w:space="0" w:color="auto"/>
            </w:tcBorders>
          </w:tcPr>
          <w:p w14:paraId="61BD07BD" w14:textId="77777777" w:rsidR="0010595A" w:rsidRDefault="0010595A" w:rsidP="001D4278">
            <w:pPr>
              <w:widowControl/>
            </w:pPr>
          </w:p>
          <w:p w14:paraId="0D11A2EE" w14:textId="77777777" w:rsidR="0010595A" w:rsidRDefault="0010595A" w:rsidP="001D4278">
            <w:pPr>
              <w:widowControl/>
            </w:pPr>
          </w:p>
          <w:p w14:paraId="78A43097" w14:textId="77777777" w:rsidR="0010595A" w:rsidRPr="005229BD" w:rsidRDefault="0010595A" w:rsidP="001D4278"/>
        </w:tc>
      </w:tr>
      <w:tr w:rsidR="00C74A82" w:rsidRPr="005229BD" w14:paraId="04AD2F34" w14:textId="77777777" w:rsidTr="00266BB9">
        <w:trPr>
          <w:trHeight w:val="792"/>
        </w:trPr>
        <w:tc>
          <w:tcPr>
            <w:tcW w:w="175" w:type="pct"/>
            <w:vMerge/>
            <w:tcBorders>
              <w:right w:val="single" w:sz="4" w:space="0" w:color="808080" w:themeColor="background1" w:themeShade="80"/>
            </w:tcBorders>
          </w:tcPr>
          <w:p w14:paraId="1D55177A"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64726CDC"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14C72BB3"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9CCDFB8" w14:textId="7C232C48" w:rsidR="00C74A82" w:rsidRPr="00C74A82" w:rsidRDefault="00942D14" w:rsidP="001D4278">
            <w:r>
              <w:rPr>
                <w:rFonts w:hint="eastAsia"/>
              </w:rPr>
              <w:t>病状の変化の予測や転倒、転落等のリスク予想など状態に応じて、介護、看護職の意見を反映されていると思われる。</w:t>
            </w:r>
          </w:p>
        </w:tc>
        <w:tc>
          <w:tcPr>
            <w:tcW w:w="1127" w:type="pct"/>
            <w:vMerge/>
            <w:tcBorders>
              <w:left w:val="single" w:sz="4" w:space="0" w:color="808080" w:themeColor="background1" w:themeShade="80"/>
              <w:right w:val="double" w:sz="4" w:space="0" w:color="auto"/>
            </w:tcBorders>
          </w:tcPr>
          <w:p w14:paraId="63AF5502" w14:textId="77777777" w:rsidR="0010595A" w:rsidRPr="00CF0332" w:rsidRDefault="0010595A" w:rsidP="001D4278"/>
        </w:tc>
      </w:tr>
      <w:tr w:rsidR="0010595A" w:rsidRPr="005229BD" w14:paraId="2687D354" w14:textId="77777777" w:rsidTr="00C74A82">
        <w:trPr>
          <w:trHeight w:val="185"/>
        </w:trPr>
        <w:tc>
          <w:tcPr>
            <w:tcW w:w="5000" w:type="pct"/>
            <w:gridSpan w:val="8"/>
            <w:tcBorders>
              <w:right w:val="double" w:sz="4" w:space="0" w:color="auto"/>
            </w:tcBorders>
          </w:tcPr>
          <w:p w14:paraId="02F899D6" w14:textId="77777777" w:rsidR="0010595A" w:rsidRPr="005229BD" w:rsidRDefault="0010595A" w:rsidP="001D4278">
            <w:r>
              <w:rPr>
                <w:rFonts w:ascii="HGPｺﾞｼｯｸE" w:eastAsia="HGPｺﾞｼｯｸE" w:hint="eastAsia"/>
              </w:rPr>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r>
      <w:tr w:rsidR="0010595A" w:rsidRPr="005229BD" w14:paraId="07B415E5" w14:textId="77777777" w:rsidTr="00C74A82">
        <w:trPr>
          <w:trHeight w:val="185"/>
        </w:trPr>
        <w:tc>
          <w:tcPr>
            <w:tcW w:w="5000" w:type="pct"/>
            <w:gridSpan w:val="8"/>
            <w:tcBorders>
              <w:right w:val="double" w:sz="4" w:space="0" w:color="auto"/>
            </w:tcBorders>
            <w:vAlign w:val="center"/>
          </w:tcPr>
          <w:p w14:paraId="43C3005A" w14:textId="77777777" w:rsidR="0010595A" w:rsidRPr="005F3053" w:rsidRDefault="0010595A" w:rsidP="001D4278">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r>
      <w:tr w:rsidR="00C74A82" w:rsidRPr="005229BD" w14:paraId="48A32378" w14:textId="77777777" w:rsidTr="00266BB9">
        <w:trPr>
          <w:trHeight w:val="80"/>
        </w:trPr>
        <w:tc>
          <w:tcPr>
            <w:tcW w:w="175" w:type="pct"/>
            <w:vMerge w:val="restart"/>
            <w:tcBorders>
              <w:right w:val="single" w:sz="4" w:space="0" w:color="808080" w:themeColor="background1" w:themeShade="80"/>
            </w:tcBorders>
          </w:tcPr>
          <w:p w14:paraId="22B89A21"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91" w:type="pct"/>
            <w:vMerge w:val="restart"/>
            <w:tcBorders>
              <w:left w:val="single" w:sz="4" w:space="0" w:color="808080" w:themeColor="background1" w:themeShade="80"/>
              <w:right w:val="single" w:sz="4" w:space="0" w:color="808080"/>
            </w:tcBorders>
          </w:tcPr>
          <w:p w14:paraId="593ED0B6" w14:textId="2A8BEFBA" w:rsidR="0010595A" w:rsidRPr="005229BD" w:rsidRDefault="0010595A" w:rsidP="00601B7F">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tc>
        <w:tc>
          <w:tcPr>
            <w:tcW w:w="700" w:type="pct"/>
            <w:tcBorders>
              <w:left w:val="single" w:sz="4" w:space="0" w:color="808080"/>
              <w:bottom w:val="single" w:sz="4" w:space="0" w:color="808080" w:themeColor="background1" w:themeShade="80"/>
              <w:right w:val="single" w:sz="4" w:space="0" w:color="808080"/>
            </w:tcBorders>
          </w:tcPr>
          <w:p w14:paraId="59D9CD7A" w14:textId="77777777" w:rsidR="0010595A" w:rsidRPr="005229BD" w:rsidRDefault="0010595A" w:rsidP="00A174B9">
            <w:pPr>
              <w:jc w:val="center"/>
            </w:pPr>
          </w:p>
        </w:tc>
        <w:tc>
          <w:tcPr>
            <w:tcW w:w="668" w:type="pct"/>
            <w:tcBorders>
              <w:left w:val="single" w:sz="4" w:space="0" w:color="808080"/>
              <w:bottom w:val="single" w:sz="4" w:space="0" w:color="808080" w:themeColor="background1" w:themeShade="80"/>
              <w:right w:val="single" w:sz="4" w:space="0" w:color="808080"/>
            </w:tcBorders>
          </w:tcPr>
          <w:p w14:paraId="13ACA8B9" w14:textId="6B86F075" w:rsidR="0010595A" w:rsidRPr="005229BD" w:rsidRDefault="00C359F8" w:rsidP="00A174B9">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tcPr>
          <w:p w14:paraId="61D18E28" w14:textId="32C3A959" w:rsidR="0010595A" w:rsidRPr="005229BD" w:rsidRDefault="0010595A" w:rsidP="00A174B9">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tcPr>
          <w:p w14:paraId="3584001A" w14:textId="77777777" w:rsidR="0010595A" w:rsidRPr="005229BD" w:rsidRDefault="0010595A" w:rsidP="00A174B9">
            <w:pPr>
              <w:jc w:val="center"/>
            </w:pPr>
          </w:p>
        </w:tc>
        <w:tc>
          <w:tcPr>
            <w:tcW w:w="1127" w:type="pct"/>
            <w:vMerge w:val="restart"/>
            <w:tcBorders>
              <w:left w:val="single" w:sz="4" w:space="0" w:color="808080" w:themeColor="background1" w:themeShade="80"/>
              <w:right w:val="double" w:sz="4" w:space="0" w:color="auto"/>
            </w:tcBorders>
          </w:tcPr>
          <w:p w14:paraId="6C5CC7C3" w14:textId="6A26E9FB" w:rsidR="0010595A" w:rsidRPr="005229BD" w:rsidRDefault="0010595A" w:rsidP="001D4278"/>
        </w:tc>
      </w:tr>
      <w:tr w:rsidR="00C74A82" w:rsidRPr="005229BD" w14:paraId="5BF60275" w14:textId="77777777" w:rsidTr="00266BB9">
        <w:trPr>
          <w:trHeight w:val="512"/>
        </w:trPr>
        <w:tc>
          <w:tcPr>
            <w:tcW w:w="175" w:type="pct"/>
            <w:vMerge/>
            <w:tcBorders>
              <w:right w:val="single" w:sz="4" w:space="0" w:color="808080" w:themeColor="background1" w:themeShade="80"/>
            </w:tcBorders>
          </w:tcPr>
          <w:p w14:paraId="359495BA"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2040BFF6"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F110D77"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325B133" w14:textId="67D4CF70" w:rsidR="00601B7F" w:rsidRPr="00595A23" w:rsidRDefault="00942D14" w:rsidP="001D4278">
            <w:r>
              <w:rPr>
                <w:rFonts w:hint="eastAsia"/>
              </w:rPr>
              <w:t>お客様の状態の変化があった時は、状況を早期把握し、プランの修正をし、サービス提供の内容を変更して実施できている。</w:t>
            </w:r>
          </w:p>
        </w:tc>
        <w:tc>
          <w:tcPr>
            <w:tcW w:w="1127" w:type="pct"/>
            <w:vMerge/>
            <w:tcBorders>
              <w:left w:val="single" w:sz="4" w:space="0" w:color="808080" w:themeColor="background1" w:themeShade="80"/>
              <w:right w:val="double" w:sz="4" w:space="0" w:color="auto"/>
            </w:tcBorders>
          </w:tcPr>
          <w:p w14:paraId="580BA108" w14:textId="77777777" w:rsidR="0010595A" w:rsidRPr="00595A23" w:rsidRDefault="0010595A" w:rsidP="001D4278"/>
        </w:tc>
      </w:tr>
      <w:tr w:rsidR="0010595A" w:rsidRPr="005229BD" w14:paraId="4C56C723" w14:textId="77777777" w:rsidTr="00C74A82">
        <w:trPr>
          <w:trHeight w:val="80"/>
        </w:trPr>
        <w:tc>
          <w:tcPr>
            <w:tcW w:w="5000" w:type="pct"/>
            <w:gridSpan w:val="8"/>
            <w:tcBorders>
              <w:right w:val="double" w:sz="4" w:space="0" w:color="auto"/>
            </w:tcBorders>
          </w:tcPr>
          <w:p w14:paraId="07C91A2C" w14:textId="77777777" w:rsidR="0010595A" w:rsidRPr="005229BD" w:rsidRDefault="0010595A" w:rsidP="001D4278">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r>
      <w:tr w:rsidR="00C74A82" w:rsidRPr="005229BD" w14:paraId="644AE63A" w14:textId="77777777" w:rsidTr="00266BB9">
        <w:trPr>
          <w:trHeight w:val="65"/>
        </w:trPr>
        <w:tc>
          <w:tcPr>
            <w:tcW w:w="175" w:type="pct"/>
            <w:vMerge w:val="restart"/>
            <w:tcBorders>
              <w:top w:val="single" w:sz="4" w:space="0" w:color="808080"/>
              <w:right w:val="single" w:sz="4" w:space="0" w:color="808080" w:themeColor="background1" w:themeShade="80"/>
            </w:tcBorders>
          </w:tcPr>
          <w:p w14:paraId="38227371"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91" w:type="pct"/>
            <w:vMerge w:val="restart"/>
            <w:tcBorders>
              <w:top w:val="single" w:sz="4" w:space="0" w:color="808080"/>
              <w:left w:val="single" w:sz="4" w:space="0" w:color="808080" w:themeColor="background1" w:themeShade="80"/>
              <w:right w:val="single" w:sz="4" w:space="0" w:color="808080"/>
            </w:tcBorders>
          </w:tcPr>
          <w:p w14:paraId="1CB374D8" w14:textId="77777777" w:rsidR="0010595A" w:rsidRPr="005229BD" w:rsidRDefault="0010595A" w:rsidP="001D4278">
            <w:pPr>
              <w:pStyle w:val="aa"/>
              <w:numPr>
                <w:ilvl w:val="0"/>
                <w:numId w:val="10"/>
              </w:numPr>
              <w:ind w:leftChars="0"/>
            </w:pPr>
            <w:r>
              <w:rPr>
                <w:rFonts w:hint="eastAsia"/>
              </w:rPr>
              <w:t>通い・泊まりの利用に過度</w:t>
            </w:r>
            <w:r>
              <w:rPr>
                <w:rFonts w:hint="eastAsia"/>
              </w:rPr>
              <w:lastRenderedPageBreak/>
              <w:t>に偏らないよう、適時適切に利用者宅を訪問することで、家族等を含めた居宅での生活状況の変化を継続的に把握している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2B963E30" w14:textId="17448417" w:rsidR="0010595A" w:rsidRPr="00ED6310"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3DDC885C" w14:textId="327E978E"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506811DB" w14:textId="7777777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660741DB" w14:textId="77777777"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3F765DC1" w14:textId="77777777" w:rsidR="0010595A" w:rsidRDefault="0010595A" w:rsidP="001D4278"/>
          <w:p w14:paraId="3AF77DDF" w14:textId="77777777" w:rsidR="0010595A" w:rsidRDefault="0010595A" w:rsidP="001D4278">
            <w:pPr>
              <w:widowControl/>
            </w:pPr>
          </w:p>
          <w:p w14:paraId="43A495CD" w14:textId="77777777" w:rsidR="0010595A" w:rsidRDefault="0010595A" w:rsidP="001D4278">
            <w:pPr>
              <w:widowControl/>
            </w:pPr>
          </w:p>
          <w:p w14:paraId="1C139F62" w14:textId="77777777" w:rsidR="0010595A" w:rsidRPr="005229BD" w:rsidRDefault="0010595A" w:rsidP="001D4278"/>
        </w:tc>
      </w:tr>
      <w:tr w:rsidR="00C74A82" w:rsidRPr="005229BD" w14:paraId="22438EA7" w14:textId="77777777" w:rsidTr="00266BB9">
        <w:trPr>
          <w:trHeight w:val="645"/>
        </w:trPr>
        <w:tc>
          <w:tcPr>
            <w:tcW w:w="175" w:type="pct"/>
            <w:vMerge/>
            <w:tcBorders>
              <w:right w:val="single" w:sz="4" w:space="0" w:color="808080" w:themeColor="background1" w:themeShade="80"/>
            </w:tcBorders>
          </w:tcPr>
          <w:p w14:paraId="286F1ADC"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496630F4"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7070E1F8"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ED3E69C" w14:textId="0FFB33ED" w:rsidR="0010595A" w:rsidRPr="00CF0332" w:rsidRDefault="00942D14" w:rsidP="001D4278">
            <w:r>
              <w:rPr>
                <w:rFonts w:hint="eastAsia"/>
              </w:rPr>
              <w:t>家族構成や家庭環境も加味しながら、通い、泊まりに偏らずに訪問看護、訪問介護を行うことで、在宅での生活状況を把握できている</w:t>
            </w:r>
          </w:p>
        </w:tc>
        <w:tc>
          <w:tcPr>
            <w:tcW w:w="1127" w:type="pct"/>
            <w:vMerge/>
            <w:tcBorders>
              <w:left w:val="single" w:sz="4" w:space="0" w:color="808080" w:themeColor="background1" w:themeShade="80"/>
              <w:right w:val="double" w:sz="4" w:space="0" w:color="auto"/>
            </w:tcBorders>
          </w:tcPr>
          <w:p w14:paraId="6242C9EF" w14:textId="77777777" w:rsidR="0010595A" w:rsidRPr="00CF0332" w:rsidRDefault="0010595A" w:rsidP="001D4278"/>
        </w:tc>
      </w:tr>
      <w:tr w:rsidR="0010595A" w:rsidRPr="005229BD" w14:paraId="4C10C181" w14:textId="77777777" w:rsidTr="00C74A82">
        <w:trPr>
          <w:trHeight w:val="80"/>
        </w:trPr>
        <w:tc>
          <w:tcPr>
            <w:tcW w:w="5000" w:type="pct"/>
            <w:gridSpan w:val="8"/>
            <w:tcBorders>
              <w:right w:val="double" w:sz="4" w:space="0" w:color="auto"/>
            </w:tcBorders>
          </w:tcPr>
          <w:p w14:paraId="14C47204" w14:textId="4B230A7B" w:rsidR="0010595A" w:rsidRDefault="0010595A" w:rsidP="00601B7F">
            <w:pPr>
              <w:pStyle w:val="aa"/>
              <w:numPr>
                <w:ilvl w:val="0"/>
                <w:numId w:val="57"/>
              </w:numPr>
              <w:ind w:leftChars="0"/>
            </w:pPr>
            <w:r>
              <w:rPr>
                <w:rFonts w:hint="eastAsia"/>
              </w:rPr>
              <w:t xml:space="preserve"> </w:t>
            </w:r>
            <w:r w:rsidRPr="00750B89">
              <w:rPr>
                <w:rFonts w:hint="eastAsia"/>
              </w:rPr>
              <w:t>利用者等の状況変化や目標の達成状況等に関する関係多職種との情報共有</w:t>
            </w:r>
          </w:p>
        </w:tc>
      </w:tr>
      <w:tr w:rsidR="00C74A82" w:rsidRPr="005229BD" w14:paraId="4878EED0" w14:textId="77777777" w:rsidTr="00266BB9">
        <w:trPr>
          <w:trHeight w:val="146"/>
        </w:trPr>
        <w:tc>
          <w:tcPr>
            <w:tcW w:w="175" w:type="pct"/>
            <w:vMerge w:val="restart"/>
            <w:tcBorders>
              <w:top w:val="single" w:sz="4" w:space="0" w:color="808080"/>
              <w:right w:val="single" w:sz="4" w:space="0" w:color="808080" w:themeColor="background1" w:themeShade="80"/>
            </w:tcBorders>
          </w:tcPr>
          <w:p w14:paraId="39DC4FF9"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91" w:type="pct"/>
            <w:vMerge w:val="restart"/>
            <w:tcBorders>
              <w:top w:val="single" w:sz="4" w:space="0" w:color="808080"/>
              <w:left w:val="single" w:sz="4" w:space="0" w:color="808080" w:themeColor="background1" w:themeShade="80"/>
              <w:right w:val="single" w:sz="4" w:space="0" w:color="808080"/>
            </w:tcBorders>
          </w:tcPr>
          <w:p w14:paraId="74A974F8" w14:textId="6506A634" w:rsidR="0010595A" w:rsidRPr="005229BD" w:rsidRDefault="0010595A" w:rsidP="00601B7F">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23F931AD" w14:textId="068BE863" w:rsidR="0010595A"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29F37CC3" w14:textId="3CFDD9EA" w:rsidR="0010595A"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7D06002E" w14:textId="719DC863" w:rsidR="0010595A"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7C28C010" w14:textId="4D1D6AC3" w:rsidR="0010595A" w:rsidRDefault="0010595A" w:rsidP="00601B7F">
            <w:pPr>
              <w:jc w:val="center"/>
            </w:pPr>
          </w:p>
        </w:tc>
        <w:tc>
          <w:tcPr>
            <w:tcW w:w="1127" w:type="pct"/>
            <w:vMerge w:val="restart"/>
            <w:tcBorders>
              <w:left w:val="single" w:sz="4" w:space="0" w:color="808080" w:themeColor="background1" w:themeShade="80"/>
              <w:right w:val="double" w:sz="4" w:space="0" w:color="auto"/>
            </w:tcBorders>
          </w:tcPr>
          <w:p w14:paraId="425D2258" w14:textId="77777777" w:rsidR="0010595A" w:rsidRDefault="0010595A" w:rsidP="001D4278"/>
          <w:p w14:paraId="09FB5F9E" w14:textId="77777777" w:rsidR="0010595A" w:rsidRDefault="0010595A" w:rsidP="001D4278">
            <w:pPr>
              <w:widowControl/>
            </w:pPr>
          </w:p>
          <w:p w14:paraId="0B8FD51E" w14:textId="77777777" w:rsidR="0010595A" w:rsidRDefault="0010595A" w:rsidP="001D4278">
            <w:pPr>
              <w:widowControl/>
            </w:pPr>
          </w:p>
          <w:p w14:paraId="41E9F708" w14:textId="77777777" w:rsidR="0010595A" w:rsidRDefault="0010595A" w:rsidP="001D4278"/>
        </w:tc>
      </w:tr>
      <w:tr w:rsidR="00C74A82" w:rsidRPr="005229BD" w14:paraId="6CDA3C33" w14:textId="77777777" w:rsidTr="00266BB9">
        <w:trPr>
          <w:trHeight w:val="568"/>
        </w:trPr>
        <w:tc>
          <w:tcPr>
            <w:tcW w:w="175" w:type="pct"/>
            <w:vMerge/>
            <w:tcBorders>
              <w:right w:val="single" w:sz="4" w:space="0" w:color="808080" w:themeColor="background1" w:themeShade="80"/>
            </w:tcBorders>
          </w:tcPr>
          <w:p w14:paraId="626E6AB1"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40FFECEE"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35313E21"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7D7F027" w14:textId="021380BE" w:rsidR="0010595A" w:rsidRDefault="00601B7F" w:rsidP="001D4278">
            <w:r w:rsidRPr="00601B7F">
              <w:rPr>
                <w:rFonts w:hint="eastAsia"/>
              </w:rPr>
              <w:t>毎月評価をした訪問看護</w:t>
            </w:r>
            <w:r w:rsidR="00B7380C">
              <w:rPr>
                <w:rFonts w:hint="eastAsia"/>
              </w:rPr>
              <w:t>報告</w:t>
            </w:r>
            <w:r w:rsidRPr="00601B7F">
              <w:rPr>
                <w:rFonts w:hint="eastAsia"/>
              </w:rPr>
              <w:t>書を主治医へ、受診時等に主治医への情報提供し相談している。</w:t>
            </w:r>
            <w:r w:rsidR="00B7380C">
              <w:rPr>
                <w:rFonts w:hint="eastAsia"/>
              </w:rPr>
              <w:t>ICT</w:t>
            </w:r>
            <w:r w:rsidR="00B7380C">
              <w:rPr>
                <w:rFonts w:hint="eastAsia"/>
              </w:rPr>
              <w:t>ツールを活用し医師や薬剤師など、関係多職種と常に情報共有している。</w:t>
            </w:r>
          </w:p>
          <w:p w14:paraId="6224FC15" w14:textId="5D94075C" w:rsidR="00601B7F" w:rsidRPr="00CF0332" w:rsidRDefault="00601B7F" w:rsidP="001D4278"/>
        </w:tc>
        <w:tc>
          <w:tcPr>
            <w:tcW w:w="1127" w:type="pct"/>
            <w:vMerge/>
            <w:tcBorders>
              <w:left w:val="single" w:sz="4" w:space="0" w:color="808080" w:themeColor="background1" w:themeShade="80"/>
              <w:right w:val="double" w:sz="4" w:space="0" w:color="auto"/>
            </w:tcBorders>
          </w:tcPr>
          <w:p w14:paraId="3FE78B65" w14:textId="77777777" w:rsidR="0010595A" w:rsidRPr="00CF0332" w:rsidRDefault="0010595A" w:rsidP="001D4278"/>
        </w:tc>
      </w:tr>
      <w:tr w:rsidR="0010595A" w:rsidRPr="005229BD" w14:paraId="0C50D011" w14:textId="77777777" w:rsidTr="00C74A82">
        <w:trPr>
          <w:trHeight w:val="80"/>
        </w:trPr>
        <w:tc>
          <w:tcPr>
            <w:tcW w:w="5000" w:type="pct"/>
            <w:gridSpan w:val="8"/>
            <w:tcBorders>
              <w:bottom w:val="single" w:sz="4" w:space="0" w:color="808080"/>
              <w:right w:val="double" w:sz="4" w:space="0" w:color="auto"/>
            </w:tcBorders>
          </w:tcPr>
          <w:p w14:paraId="0B4464BF" w14:textId="77777777" w:rsidR="0010595A" w:rsidRPr="005229BD" w:rsidRDefault="0010595A" w:rsidP="001D4278">
            <w:r w:rsidRPr="005229BD">
              <w:rPr>
                <w:rFonts w:ascii="HGPｺﾞｼｯｸE" w:eastAsia="HGPｺﾞｼｯｸE" w:hint="eastAsia"/>
              </w:rPr>
              <w:t>（３）介護職・看護職の協働による一体的なサービスの提供</w:t>
            </w:r>
          </w:p>
        </w:tc>
      </w:tr>
      <w:tr w:rsidR="0010595A" w:rsidRPr="005229BD" w14:paraId="6F52AC76" w14:textId="77777777" w:rsidTr="00C74A82">
        <w:trPr>
          <w:trHeight w:val="80"/>
        </w:trPr>
        <w:tc>
          <w:tcPr>
            <w:tcW w:w="5000" w:type="pct"/>
            <w:gridSpan w:val="8"/>
            <w:tcBorders>
              <w:bottom w:val="single" w:sz="4" w:space="0" w:color="808080"/>
              <w:right w:val="double" w:sz="4" w:space="0" w:color="auto"/>
            </w:tcBorders>
            <w:vAlign w:val="center"/>
          </w:tcPr>
          <w:p w14:paraId="134AD0B4" w14:textId="77777777" w:rsidR="0010595A" w:rsidRPr="005F3053" w:rsidRDefault="0010595A" w:rsidP="001D4278">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r>
      <w:tr w:rsidR="00C74A82" w:rsidRPr="005229BD" w14:paraId="7870D8E3" w14:textId="77777777" w:rsidTr="00266BB9">
        <w:trPr>
          <w:trHeight w:val="85"/>
        </w:trPr>
        <w:tc>
          <w:tcPr>
            <w:tcW w:w="175" w:type="pct"/>
            <w:vMerge w:val="restart"/>
            <w:tcBorders>
              <w:top w:val="single" w:sz="4" w:space="0" w:color="808080"/>
            </w:tcBorders>
          </w:tcPr>
          <w:p w14:paraId="51AF24B3"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91" w:type="pct"/>
            <w:vMerge w:val="restart"/>
            <w:tcBorders>
              <w:top w:val="single" w:sz="4" w:space="0" w:color="808080"/>
              <w:right w:val="single" w:sz="4" w:space="0" w:color="808080"/>
            </w:tcBorders>
          </w:tcPr>
          <w:p w14:paraId="471FCE5A" w14:textId="77777777" w:rsidR="0010595A" w:rsidRPr="005229BD" w:rsidRDefault="0010595A" w:rsidP="001D4278">
            <w:pPr>
              <w:pStyle w:val="aa"/>
              <w:numPr>
                <w:ilvl w:val="0"/>
                <w:numId w:val="10"/>
              </w:numPr>
              <w:ind w:leftChars="0"/>
            </w:pPr>
            <w:r>
              <w:rPr>
                <w:rFonts w:hint="eastAsia"/>
              </w:rPr>
              <w:t>介護職と看護職のそれぞれの専門性を最大限に活かしながら、柔軟な役割分担が行われている</w:t>
            </w:r>
          </w:p>
        </w:tc>
        <w:tc>
          <w:tcPr>
            <w:tcW w:w="70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2A3C3F0B" w14:textId="16B1BC43" w:rsidR="0010595A" w:rsidRPr="005229BD" w:rsidRDefault="0010595A" w:rsidP="001D4278">
            <w:pPr>
              <w:jc w:val="center"/>
            </w:pPr>
          </w:p>
        </w:tc>
        <w:tc>
          <w:tcPr>
            <w:tcW w:w="668"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644B557F" w14:textId="6AE9625E" w:rsidR="0010595A" w:rsidRPr="005229BD" w:rsidRDefault="00A22E6E" w:rsidP="001D4278">
            <w:pPr>
              <w:jc w:val="center"/>
            </w:pPr>
            <w:r>
              <w:rPr>
                <w:rFonts w:hint="eastAsia"/>
              </w:rPr>
              <w:t>〇</w:t>
            </w:r>
          </w:p>
        </w:tc>
        <w:tc>
          <w:tcPr>
            <w:tcW w:w="619" w:type="pct"/>
            <w:gridSpan w:val="2"/>
            <w:tcBorders>
              <w:top w:val="single" w:sz="4" w:space="0" w:color="808080"/>
              <w:left w:val="single" w:sz="4" w:space="0" w:color="808080"/>
              <w:bottom w:val="single" w:sz="4" w:space="0" w:color="808080" w:themeColor="background1" w:themeShade="80"/>
              <w:right w:val="single" w:sz="4" w:space="0" w:color="808080"/>
            </w:tcBorders>
            <w:vAlign w:val="center"/>
          </w:tcPr>
          <w:p w14:paraId="391BD46F" w14:textId="77777777" w:rsidR="0010595A" w:rsidRPr="005229BD" w:rsidRDefault="0010595A" w:rsidP="001D4278">
            <w:pPr>
              <w:jc w:val="center"/>
            </w:pPr>
          </w:p>
        </w:tc>
        <w:tc>
          <w:tcPr>
            <w:tcW w:w="620" w:type="pct"/>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642F95AF" w14:textId="77777777" w:rsidR="0010595A" w:rsidRPr="005229BD" w:rsidRDefault="0010595A" w:rsidP="001D4278">
            <w:pPr>
              <w:jc w:val="center"/>
            </w:pPr>
          </w:p>
        </w:tc>
        <w:tc>
          <w:tcPr>
            <w:tcW w:w="1127" w:type="pct"/>
            <w:vMerge w:val="restart"/>
            <w:tcBorders>
              <w:top w:val="single" w:sz="4" w:space="0" w:color="808080"/>
              <w:left w:val="single" w:sz="4" w:space="0" w:color="808080" w:themeColor="background1" w:themeShade="80"/>
              <w:right w:val="double" w:sz="4" w:space="0" w:color="auto"/>
            </w:tcBorders>
          </w:tcPr>
          <w:p w14:paraId="108E59E1" w14:textId="77777777" w:rsidR="0010595A" w:rsidRDefault="0010595A" w:rsidP="001D4278"/>
          <w:p w14:paraId="6BE593F9" w14:textId="77777777" w:rsidR="0010595A" w:rsidRDefault="0010595A" w:rsidP="001D4278"/>
          <w:p w14:paraId="616AAD64" w14:textId="77777777" w:rsidR="0010595A" w:rsidRDefault="0010595A" w:rsidP="001D4278"/>
          <w:p w14:paraId="548AD1EF" w14:textId="77777777" w:rsidR="0010595A" w:rsidRDefault="0010595A" w:rsidP="001D4278"/>
          <w:p w14:paraId="6CA49A49" w14:textId="77777777" w:rsidR="0010595A" w:rsidRPr="005229BD" w:rsidRDefault="0010595A" w:rsidP="001D4278"/>
        </w:tc>
      </w:tr>
      <w:tr w:rsidR="00C74A82" w:rsidRPr="005229BD" w14:paraId="68B2DF0A" w14:textId="77777777" w:rsidTr="00266BB9">
        <w:trPr>
          <w:trHeight w:val="670"/>
        </w:trPr>
        <w:tc>
          <w:tcPr>
            <w:tcW w:w="175" w:type="pct"/>
            <w:vMerge/>
            <w:tcBorders>
              <w:bottom w:val="single" w:sz="4" w:space="0" w:color="808080" w:themeColor="background1" w:themeShade="80"/>
            </w:tcBorders>
          </w:tcPr>
          <w:p w14:paraId="1C3D794C" w14:textId="77777777" w:rsidR="0010595A" w:rsidRPr="00C60CF4" w:rsidRDefault="0010595A" w:rsidP="001D4278">
            <w:pPr>
              <w:rPr>
                <w:rFonts w:ascii="ＭＳ ゴシック" w:eastAsia="ＭＳ ゴシック" w:hAnsi="ＭＳ ゴシック"/>
              </w:rPr>
            </w:pPr>
          </w:p>
        </w:tc>
        <w:tc>
          <w:tcPr>
            <w:tcW w:w="1091" w:type="pct"/>
            <w:vMerge/>
            <w:tcBorders>
              <w:bottom w:val="single" w:sz="4" w:space="0" w:color="808080" w:themeColor="background1" w:themeShade="80"/>
              <w:right w:val="single" w:sz="4" w:space="0" w:color="808080"/>
            </w:tcBorders>
          </w:tcPr>
          <w:p w14:paraId="7D6323C2" w14:textId="77777777" w:rsidR="0010595A" w:rsidRPr="00F55211"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5F5FD0C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0FC91A2" w14:textId="491836C2" w:rsidR="00933CD1" w:rsidRPr="00CF0332" w:rsidRDefault="00933CD1" w:rsidP="001D4278">
            <w:r w:rsidRPr="00933CD1">
              <w:rPr>
                <w:rFonts w:hint="eastAsia"/>
              </w:rPr>
              <w:t>透析や経管栄養摂取の時間から、入浴や排せつ介助などのスムーズなサービス提供が行われており、</w:t>
            </w:r>
            <w:r w:rsidR="00B7380C">
              <w:rPr>
                <w:rFonts w:hint="eastAsia"/>
              </w:rPr>
              <w:t>訪問時や夜間の緊急時も状況に応じて連携しながら対応している。</w:t>
            </w:r>
          </w:p>
        </w:tc>
        <w:tc>
          <w:tcPr>
            <w:tcW w:w="1127" w:type="pct"/>
            <w:vMerge/>
            <w:tcBorders>
              <w:left w:val="single" w:sz="4" w:space="0" w:color="808080" w:themeColor="background1" w:themeShade="80"/>
              <w:right w:val="double" w:sz="4" w:space="0" w:color="auto"/>
            </w:tcBorders>
          </w:tcPr>
          <w:p w14:paraId="046BDA95" w14:textId="77777777" w:rsidR="0010595A" w:rsidRPr="00CF0332" w:rsidRDefault="0010595A" w:rsidP="001D4278"/>
        </w:tc>
      </w:tr>
      <w:tr w:rsidR="00C74A82" w:rsidRPr="005229BD" w14:paraId="1C88D6AC" w14:textId="77777777" w:rsidTr="00266BB9">
        <w:trPr>
          <w:trHeight w:val="115"/>
        </w:trPr>
        <w:tc>
          <w:tcPr>
            <w:tcW w:w="175" w:type="pct"/>
            <w:vMerge w:val="restart"/>
            <w:tcBorders>
              <w:top w:val="single" w:sz="4" w:space="0" w:color="808080" w:themeColor="background1" w:themeShade="80"/>
            </w:tcBorders>
          </w:tcPr>
          <w:p w14:paraId="31236AEF"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91" w:type="pct"/>
            <w:vMerge w:val="restart"/>
            <w:tcBorders>
              <w:top w:val="single" w:sz="4" w:space="0" w:color="808080" w:themeColor="background1" w:themeShade="80"/>
              <w:right w:val="single" w:sz="4" w:space="0" w:color="808080"/>
            </w:tcBorders>
          </w:tcPr>
          <w:p w14:paraId="4C600919" w14:textId="51F00A40" w:rsidR="0010595A" w:rsidRDefault="0010595A" w:rsidP="00933CD1">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tc>
        <w:tc>
          <w:tcPr>
            <w:tcW w:w="70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1B49DAB4" w14:textId="6C288533" w:rsidR="0010595A" w:rsidRPr="005229BD" w:rsidRDefault="0010595A" w:rsidP="001D4278">
            <w:pPr>
              <w:jc w:val="center"/>
            </w:pPr>
          </w:p>
        </w:tc>
        <w:tc>
          <w:tcPr>
            <w:tcW w:w="668"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7B57DDF7" w14:textId="53E19549" w:rsidR="0010595A" w:rsidRPr="005229BD" w:rsidRDefault="00563117" w:rsidP="001D4278">
            <w:pPr>
              <w:jc w:val="center"/>
            </w:pPr>
            <w:r>
              <w:rPr>
                <w:rFonts w:hint="eastAsia"/>
              </w:rPr>
              <w:t>〇</w:t>
            </w:r>
          </w:p>
        </w:tc>
        <w:tc>
          <w:tcPr>
            <w:tcW w:w="619" w:type="pct"/>
            <w:gridSpan w:val="2"/>
            <w:tcBorders>
              <w:top w:val="single" w:sz="4" w:space="0" w:color="808080"/>
              <w:left w:val="single" w:sz="4" w:space="0" w:color="808080"/>
              <w:bottom w:val="single" w:sz="4" w:space="0" w:color="808080" w:themeColor="background1" w:themeShade="80"/>
              <w:right w:val="single" w:sz="4" w:space="0" w:color="808080"/>
            </w:tcBorders>
            <w:vAlign w:val="center"/>
          </w:tcPr>
          <w:p w14:paraId="74EB3DDF" w14:textId="1028E7C4" w:rsidR="0010595A" w:rsidRPr="005229BD" w:rsidRDefault="0010595A" w:rsidP="001D4278">
            <w:pPr>
              <w:jc w:val="center"/>
            </w:pPr>
          </w:p>
        </w:tc>
        <w:tc>
          <w:tcPr>
            <w:tcW w:w="620" w:type="pct"/>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566E0351" w14:textId="77777777" w:rsidR="0010595A" w:rsidRPr="005229BD" w:rsidRDefault="0010595A" w:rsidP="001D4278">
            <w:pPr>
              <w:jc w:val="center"/>
            </w:pPr>
          </w:p>
        </w:tc>
        <w:tc>
          <w:tcPr>
            <w:tcW w:w="1127" w:type="pct"/>
            <w:vMerge w:val="restart"/>
            <w:tcBorders>
              <w:top w:val="single" w:sz="4" w:space="0" w:color="808080"/>
              <w:left w:val="single" w:sz="4" w:space="0" w:color="808080" w:themeColor="background1" w:themeShade="80"/>
              <w:right w:val="double" w:sz="4" w:space="0" w:color="auto"/>
            </w:tcBorders>
          </w:tcPr>
          <w:p w14:paraId="55822F3D" w14:textId="77777777" w:rsidR="0010595A" w:rsidRDefault="0010595A" w:rsidP="001D4278"/>
          <w:p w14:paraId="28E98A00" w14:textId="77777777" w:rsidR="0010595A" w:rsidRDefault="0010595A" w:rsidP="001D4278">
            <w:pPr>
              <w:widowControl/>
            </w:pPr>
          </w:p>
          <w:p w14:paraId="225FF2ED" w14:textId="77777777" w:rsidR="0010595A" w:rsidRDefault="0010595A" w:rsidP="001D4278">
            <w:pPr>
              <w:widowControl/>
            </w:pPr>
          </w:p>
          <w:p w14:paraId="55F7282B" w14:textId="77777777" w:rsidR="0010595A" w:rsidRPr="005229BD" w:rsidRDefault="0010595A" w:rsidP="001D4278"/>
        </w:tc>
      </w:tr>
      <w:tr w:rsidR="00C74A82" w:rsidRPr="005229BD" w14:paraId="1FBEAC94" w14:textId="77777777" w:rsidTr="00266BB9">
        <w:trPr>
          <w:trHeight w:val="633"/>
        </w:trPr>
        <w:tc>
          <w:tcPr>
            <w:tcW w:w="175" w:type="pct"/>
            <w:vMerge/>
          </w:tcPr>
          <w:p w14:paraId="48A04D51" w14:textId="77777777" w:rsidR="0010595A" w:rsidRPr="005229BD" w:rsidRDefault="0010595A" w:rsidP="001D4278"/>
        </w:tc>
        <w:tc>
          <w:tcPr>
            <w:tcW w:w="1091" w:type="pct"/>
            <w:vMerge/>
            <w:tcBorders>
              <w:right w:val="single" w:sz="4" w:space="0" w:color="808080"/>
            </w:tcBorders>
          </w:tcPr>
          <w:p w14:paraId="48C2E52E"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77DEFDD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01EB52F" w14:textId="176F4B0C" w:rsidR="00933CD1" w:rsidRPr="00CF0332" w:rsidRDefault="00B7380C" w:rsidP="001D4278">
            <w:r>
              <w:rPr>
                <w:rFonts w:hint="eastAsia"/>
              </w:rPr>
              <w:t>全体でミーティングやカンファレンスをする時間がないため、個別に看護と介護で対応策を検討し、共有している。</w:t>
            </w:r>
          </w:p>
        </w:tc>
        <w:tc>
          <w:tcPr>
            <w:tcW w:w="1127" w:type="pct"/>
            <w:vMerge/>
            <w:tcBorders>
              <w:left w:val="single" w:sz="4" w:space="0" w:color="808080" w:themeColor="background1" w:themeShade="80"/>
              <w:right w:val="double" w:sz="4" w:space="0" w:color="auto"/>
            </w:tcBorders>
          </w:tcPr>
          <w:p w14:paraId="351981E0" w14:textId="77777777" w:rsidR="0010595A" w:rsidRPr="00CF0332" w:rsidRDefault="0010595A" w:rsidP="001D4278"/>
        </w:tc>
      </w:tr>
      <w:tr w:rsidR="0010595A" w:rsidRPr="00BE2619" w14:paraId="7C16D7B8" w14:textId="77777777" w:rsidTr="00C74A82">
        <w:trPr>
          <w:trHeight w:val="80"/>
        </w:trPr>
        <w:tc>
          <w:tcPr>
            <w:tcW w:w="5000" w:type="pct"/>
            <w:gridSpan w:val="8"/>
            <w:tcBorders>
              <w:right w:val="double" w:sz="4" w:space="0" w:color="auto"/>
            </w:tcBorders>
            <w:vAlign w:val="center"/>
          </w:tcPr>
          <w:p w14:paraId="70EF7ECE" w14:textId="28418577" w:rsidR="0010595A" w:rsidRPr="005229BD" w:rsidRDefault="0010595A" w:rsidP="00933CD1">
            <w:pPr>
              <w:pStyle w:val="aa"/>
              <w:numPr>
                <w:ilvl w:val="0"/>
                <w:numId w:val="57"/>
              </w:numPr>
              <w:ind w:leftChars="0"/>
            </w:pPr>
            <w:r>
              <w:rPr>
                <w:rFonts w:hint="eastAsia"/>
              </w:rPr>
              <w:lastRenderedPageBreak/>
              <w:t xml:space="preserve"> </w:t>
            </w:r>
            <w:r w:rsidRPr="005229BD">
              <w:rPr>
                <w:rFonts w:hint="eastAsia"/>
              </w:rPr>
              <w:t>看護職</w:t>
            </w:r>
            <w:r>
              <w:rPr>
                <w:rFonts w:hint="eastAsia"/>
              </w:rPr>
              <w:t>から介護職への情報提供および提案</w:t>
            </w:r>
          </w:p>
        </w:tc>
      </w:tr>
      <w:tr w:rsidR="00C74A82" w:rsidRPr="005229BD" w14:paraId="33C11EE2" w14:textId="77777777" w:rsidTr="00266BB9">
        <w:trPr>
          <w:trHeight w:val="65"/>
        </w:trPr>
        <w:tc>
          <w:tcPr>
            <w:tcW w:w="175" w:type="pct"/>
            <w:vMerge w:val="restart"/>
            <w:tcBorders>
              <w:top w:val="single" w:sz="4" w:space="0" w:color="808080"/>
            </w:tcBorders>
          </w:tcPr>
          <w:p w14:paraId="135E9865"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91" w:type="pct"/>
            <w:vMerge w:val="restart"/>
            <w:tcBorders>
              <w:top w:val="single" w:sz="4" w:space="0" w:color="808080"/>
              <w:right w:val="single" w:sz="4" w:space="0" w:color="808080"/>
            </w:tcBorders>
          </w:tcPr>
          <w:p w14:paraId="2F09198F" w14:textId="77777777" w:rsidR="0010595A" w:rsidRPr="005229BD" w:rsidRDefault="0010595A" w:rsidP="001D4278">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70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0B2645A4" w14:textId="4D5EAAAA" w:rsidR="0010595A" w:rsidRPr="005229BD" w:rsidRDefault="0010595A" w:rsidP="001D4278">
            <w:pPr>
              <w:jc w:val="center"/>
            </w:pPr>
          </w:p>
        </w:tc>
        <w:tc>
          <w:tcPr>
            <w:tcW w:w="668"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564A4B04" w14:textId="0C68DFDB" w:rsidR="0010595A" w:rsidRPr="005229BD" w:rsidRDefault="00563117" w:rsidP="001D4278">
            <w:pPr>
              <w:jc w:val="center"/>
            </w:pPr>
            <w:r>
              <w:rPr>
                <w:rFonts w:hint="eastAsia"/>
              </w:rPr>
              <w:t>〇</w:t>
            </w:r>
          </w:p>
        </w:tc>
        <w:tc>
          <w:tcPr>
            <w:tcW w:w="619" w:type="pct"/>
            <w:gridSpan w:val="2"/>
            <w:tcBorders>
              <w:top w:val="single" w:sz="4" w:space="0" w:color="808080"/>
              <w:left w:val="single" w:sz="4" w:space="0" w:color="808080"/>
              <w:bottom w:val="single" w:sz="4" w:space="0" w:color="808080" w:themeColor="background1" w:themeShade="80"/>
              <w:right w:val="single" w:sz="4" w:space="0" w:color="808080"/>
            </w:tcBorders>
            <w:vAlign w:val="center"/>
          </w:tcPr>
          <w:p w14:paraId="7B2CB942" w14:textId="77777777" w:rsidR="0010595A" w:rsidRPr="005229BD" w:rsidRDefault="0010595A" w:rsidP="001D4278">
            <w:pPr>
              <w:jc w:val="center"/>
            </w:pPr>
          </w:p>
        </w:tc>
        <w:tc>
          <w:tcPr>
            <w:tcW w:w="620" w:type="pct"/>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181760AB" w14:textId="77777777" w:rsidR="0010595A" w:rsidRPr="005229BD" w:rsidRDefault="0010595A" w:rsidP="001D4278">
            <w:pPr>
              <w:jc w:val="center"/>
            </w:pPr>
          </w:p>
        </w:tc>
        <w:tc>
          <w:tcPr>
            <w:tcW w:w="1127" w:type="pct"/>
            <w:vMerge w:val="restart"/>
            <w:tcBorders>
              <w:top w:val="single" w:sz="4" w:space="0" w:color="808080"/>
              <w:left w:val="single" w:sz="4" w:space="0" w:color="808080" w:themeColor="background1" w:themeShade="80"/>
              <w:right w:val="double" w:sz="4" w:space="0" w:color="auto"/>
            </w:tcBorders>
          </w:tcPr>
          <w:p w14:paraId="53E451DE" w14:textId="77777777" w:rsidR="0010595A" w:rsidRDefault="0010595A" w:rsidP="001D4278"/>
          <w:p w14:paraId="79259201" w14:textId="77777777" w:rsidR="0010595A" w:rsidRDefault="0010595A" w:rsidP="001D4278">
            <w:pPr>
              <w:widowControl/>
            </w:pPr>
          </w:p>
          <w:p w14:paraId="315F20D5" w14:textId="77777777" w:rsidR="0010595A" w:rsidRDefault="0010595A" w:rsidP="001D4278">
            <w:pPr>
              <w:widowControl/>
            </w:pPr>
          </w:p>
          <w:p w14:paraId="297B5795" w14:textId="77777777" w:rsidR="0010595A" w:rsidRDefault="0010595A" w:rsidP="001D4278">
            <w:pPr>
              <w:widowControl/>
            </w:pPr>
          </w:p>
          <w:p w14:paraId="7BDBBE8D" w14:textId="77777777" w:rsidR="0010595A" w:rsidRDefault="0010595A" w:rsidP="001D4278"/>
          <w:p w14:paraId="382A15BE" w14:textId="77777777" w:rsidR="0010595A" w:rsidRPr="005229BD" w:rsidRDefault="0010595A" w:rsidP="001D4278"/>
        </w:tc>
      </w:tr>
      <w:tr w:rsidR="00C74A82" w:rsidRPr="005229BD" w14:paraId="7E48DE03" w14:textId="77777777" w:rsidTr="00266BB9">
        <w:trPr>
          <w:trHeight w:val="744"/>
        </w:trPr>
        <w:tc>
          <w:tcPr>
            <w:tcW w:w="175" w:type="pct"/>
            <w:vMerge/>
          </w:tcPr>
          <w:p w14:paraId="12CA8A3D" w14:textId="77777777" w:rsidR="0010595A" w:rsidRPr="005229BD" w:rsidRDefault="0010595A" w:rsidP="001D4278"/>
        </w:tc>
        <w:tc>
          <w:tcPr>
            <w:tcW w:w="1091" w:type="pct"/>
            <w:vMerge/>
            <w:tcBorders>
              <w:right w:val="single" w:sz="4" w:space="0" w:color="808080"/>
            </w:tcBorders>
          </w:tcPr>
          <w:p w14:paraId="7F25FA3B"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EFDB2D9"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EB2E69B" w14:textId="2171387C" w:rsidR="00933CD1" w:rsidRPr="00CF0332" w:rsidRDefault="00C2640C" w:rsidP="00933CD1">
            <w:r>
              <w:rPr>
                <w:rFonts w:hint="eastAsia"/>
              </w:rPr>
              <w:t>日々の業務の中で、感染症対策や疾病の予防、病状の予後予測について、情報共有ツールまたは口頭での申し送り、社内研修で提案や情報共有を行っている。</w:t>
            </w:r>
          </w:p>
        </w:tc>
        <w:tc>
          <w:tcPr>
            <w:tcW w:w="1127" w:type="pct"/>
            <w:vMerge/>
            <w:tcBorders>
              <w:left w:val="single" w:sz="4" w:space="0" w:color="808080" w:themeColor="background1" w:themeShade="80"/>
              <w:right w:val="double" w:sz="4" w:space="0" w:color="auto"/>
            </w:tcBorders>
          </w:tcPr>
          <w:p w14:paraId="70459914" w14:textId="77777777" w:rsidR="0010595A" w:rsidRPr="00CF0332" w:rsidRDefault="0010595A" w:rsidP="001D4278"/>
        </w:tc>
      </w:tr>
      <w:tr w:rsidR="0010595A" w:rsidRPr="005229BD" w14:paraId="17B1AAB6" w14:textId="77777777" w:rsidTr="00C74A82">
        <w:trPr>
          <w:trHeight w:val="80"/>
        </w:trPr>
        <w:tc>
          <w:tcPr>
            <w:tcW w:w="5000" w:type="pct"/>
            <w:gridSpan w:val="8"/>
            <w:tcBorders>
              <w:top w:val="single" w:sz="4" w:space="0" w:color="808080"/>
              <w:right w:val="double" w:sz="4" w:space="0" w:color="auto"/>
            </w:tcBorders>
          </w:tcPr>
          <w:p w14:paraId="4C7A0DAE" w14:textId="77777777" w:rsidR="0010595A" w:rsidRPr="005229BD" w:rsidRDefault="0010595A"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r>
      <w:tr w:rsidR="0010595A" w:rsidRPr="005229BD" w14:paraId="3CC12D17" w14:textId="77777777" w:rsidTr="00C74A82">
        <w:trPr>
          <w:trHeight w:val="80"/>
        </w:trPr>
        <w:tc>
          <w:tcPr>
            <w:tcW w:w="5000" w:type="pct"/>
            <w:gridSpan w:val="8"/>
            <w:tcBorders>
              <w:top w:val="single" w:sz="4" w:space="0" w:color="808080"/>
              <w:right w:val="double" w:sz="4" w:space="0" w:color="auto"/>
            </w:tcBorders>
            <w:vAlign w:val="center"/>
          </w:tcPr>
          <w:p w14:paraId="15EEC2A4" w14:textId="77777777" w:rsidR="0010595A" w:rsidRDefault="0010595A" w:rsidP="001D4278">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r>
      <w:tr w:rsidR="00C74A82" w:rsidRPr="005229BD" w14:paraId="49BCE241" w14:textId="77777777" w:rsidTr="00266BB9">
        <w:trPr>
          <w:trHeight w:val="81"/>
        </w:trPr>
        <w:tc>
          <w:tcPr>
            <w:tcW w:w="175" w:type="pct"/>
            <w:vMerge w:val="restart"/>
            <w:tcBorders>
              <w:right w:val="single" w:sz="4" w:space="0" w:color="808080" w:themeColor="background1" w:themeShade="80"/>
            </w:tcBorders>
          </w:tcPr>
          <w:p w14:paraId="59EB96D8"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14:paraId="3E06C991" w14:textId="77777777" w:rsidR="0010595A" w:rsidRPr="005229BD" w:rsidRDefault="0010595A" w:rsidP="001D4278">
            <w:pPr>
              <w:jc w:val="center"/>
            </w:pPr>
          </w:p>
        </w:tc>
        <w:tc>
          <w:tcPr>
            <w:tcW w:w="1091" w:type="pct"/>
            <w:vMerge w:val="restart"/>
            <w:tcBorders>
              <w:left w:val="single" w:sz="4" w:space="0" w:color="808080" w:themeColor="background1" w:themeShade="80"/>
              <w:right w:val="single" w:sz="4" w:space="0" w:color="808080"/>
            </w:tcBorders>
          </w:tcPr>
          <w:p w14:paraId="256F8523" w14:textId="77777777" w:rsidR="0010595A" w:rsidRPr="005229BD" w:rsidRDefault="0010595A" w:rsidP="001D4278">
            <w:pPr>
              <w:pStyle w:val="aa"/>
              <w:numPr>
                <w:ilvl w:val="0"/>
                <w:numId w:val="10"/>
              </w:numPr>
              <w:ind w:leftChars="0"/>
            </w:pPr>
            <w:r>
              <w:rPr>
                <w:rFonts w:hint="eastAsia"/>
              </w:rPr>
              <w:t>サービスの趣旨および特徴等について、分かりやすく説明し、利用者等の理解を得ている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425351CD" w14:textId="77777777"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11760742" w14:textId="4D0C076C" w:rsidR="0010595A" w:rsidRPr="005229BD"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78012406" w14:textId="61858E01"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697AEDBB" w14:textId="5BA5990C"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55347A39" w14:textId="239EC967" w:rsidR="0010595A" w:rsidRPr="005229BD" w:rsidRDefault="0010595A" w:rsidP="001D4278"/>
        </w:tc>
      </w:tr>
      <w:tr w:rsidR="00C74A82" w:rsidRPr="005229BD" w14:paraId="21C75577" w14:textId="77777777" w:rsidTr="00266BB9">
        <w:trPr>
          <w:trHeight w:val="1352"/>
        </w:trPr>
        <w:tc>
          <w:tcPr>
            <w:tcW w:w="175" w:type="pct"/>
            <w:vMerge/>
            <w:tcBorders>
              <w:right w:val="single" w:sz="4" w:space="0" w:color="808080" w:themeColor="background1" w:themeShade="80"/>
            </w:tcBorders>
          </w:tcPr>
          <w:p w14:paraId="6E40B5CC"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438B3950" w14:textId="77777777" w:rsidR="0010595A" w:rsidRPr="00F55211" w:rsidDel="00F1795B"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4F22829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44D057B" w14:textId="0B320550" w:rsidR="0010595A" w:rsidRPr="005229BD" w:rsidRDefault="00933CD1" w:rsidP="00933CD1">
            <w:r w:rsidRPr="00933CD1">
              <w:rPr>
                <w:rFonts w:hint="eastAsia"/>
              </w:rPr>
              <w:t>サービス提供時は、行えるサービス内容についてその都度説明し理解して頂くように努めている。</w:t>
            </w:r>
          </w:p>
        </w:tc>
        <w:tc>
          <w:tcPr>
            <w:tcW w:w="1127" w:type="pct"/>
            <w:vMerge/>
            <w:tcBorders>
              <w:left w:val="single" w:sz="4" w:space="0" w:color="808080" w:themeColor="background1" w:themeShade="80"/>
              <w:right w:val="double" w:sz="4" w:space="0" w:color="auto"/>
            </w:tcBorders>
          </w:tcPr>
          <w:p w14:paraId="19D7FF3A" w14:textId="77777777" w:rsidR="0010595A" w:rsidRPr="005229BD" w:rsidRDefault="0010595A" w:rsidP="001D4278"/>
        </w:tc>
      </w:tr>
      <w:tr w:rsidR="0010595A" w:rsidRPr="005229BD" w14:paraId="180841E7" w14:textId="77777777" w:rsidTr="00C74A82">
        <w:trPr>
          <w:trHeight w:val="80"/>
        </w:trPr>
        <w:tc>
          <w:tcPr>
            <w:tcW w:w="5000" w:type="pct"/>
            <w:gridSpan w:val="8"/>
            <w:tcBorders>
              <w:right w:val="double" w:sz="4" w:space="0" w:color="auto"/>
            </w:tcBorders>
            <w:vAlign w:val="center"/>
          </w:tcPr>
          <w:p w14:paraId="7726740B" w14:textId="77777777" w:rsidR="0010595A" w:rsidRPr="005229BD" w:rsidRDefault="0010595A" w:rsidP="001D4278">
            <w:r>
              <w:rPr>
                <w:rFonts w:hint="eastAsia"/>
              </w:rPr>
              <w:t>②</w:t>
            </w:r>
            <w:r>
              <w:rPr>
                <w:rFonts w:hint="eastAsia"/>
              </w:rPr>
              <w:t xml:space="preserve"> </w:t>
            </w:r>
            <w:r w:rsidRPr="005A09D9">
              <w:rPr>
                <w:rFonts w:hint="eastAsia"/>
              </w:rPr>
              <w:t>利用者等</w:t>
            </w:r>
            <w:r>
              <w:rPr>
                <w:rFonts w:hint="eastAsia"/>
              </w:rPr>
              <w:t>への「在宅での療養生活」に係る指導・説明</w:t>
            </w:r>
          </w:p>
        </w:tc>
      </w:tr>
      <w:tr w:rsidR="00C74A82" w:rsidRPr="005229BD" w14:paraId="2CFEF6EE" w14:textId="77777777" w:rsidTr="00266BB9">
        <w:trPr>
          <w:trHeight w:val="189"/>
        </w:trPr>
        <w:tc>
          <w:tcPr>
            <w:tcW w:w="175" w:type="pct"/>
            <w:vMerge w:val="restart"/>
            <w:tcBorders>
              <w:right w:val="single" w:sz="4" w:space="0" w:color="808080" w:themeColor="background1" w:themeShade="80"/>
            </w:tcBorders>
          </w:tcPr>
          <w:p w14:paraId="0FD4F01F"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91" w:type="pct"/>
            <w:vMerge w:val="restart"/>
            <w:tcBorders>
              <w:left w:val="single" w:sz="4" w:space="0" w:color="808080" w:themeColor="background1" w:themeShade="80"/>
              <w:right w:val="single" w:sz="4" w:space="0" w:color="808080"/>
            </w:tcBorders>
          </w:tcPr>
          <w:p w14:paraId="770C8763" w14:textId="77777777" w:rsidR="0010595A" w:rsidRPr="005229BD" w:rsidRDefault="0010595A" w:rsidP="001D4278">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36B2CEA9" w14:textId="7AED55A5"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04AF003E" w14:textId="26E794F4" w:rsidR="0010595A" w:rsidRPr="005229BD"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48A8EBA4" w14:textId="1D4A19A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1EA6A3AA" w14:textId="3EC6DA4F"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79E16FEB" w14:textId="77777777" w:rsidR="0010595A" w:rsidRDefault="0010595A" w:rsidP="001D4278"/>
          <w:p w14:paraId="588F8F4B" w14:textId="77777777" w:rsidR="0010595A" w:rsidRDefault="0010595A" w:rsidP="001D4278">
            <w:pPr>
              <w:widowControl/>
            </w:pPr>
          </w:p>
          <w:p w14:paraId="16791314" w14:textId="77777777" w:rsidR="0010595A" w:rsidRDefault="0010595A" w:rsidP="001D4278">
            <w:pPr>
              <w:widowControl/>
            </w:pPr>
          </w:p>
          <w:p w14:paraId="7CBB5906" w14:textId="77777777" w:rsidR="0010595A" w:rsidRDefault="0010595A" w:rsidP="001D4278">
            <w:pPr>
              <w:widowControl/>
            </w:pPr>
          </w:p>
          <w:p w14:paraId="3A53365D" w14:textId="77777777" w:rsidR="0010595A" w:rsidRPr="005229BD" w:rsidRDefault="0010595A" w:rsidP="001B7F4D">
            <w:pPr>
              <w:spacing w:afterLines="25" w:after="87"/>
            </w:pPr>
          </w:p>
        </w:tc>
      </w:tr>
      <w:tr w:rsidR="00C74A82" w:rsidRPr="005229BD" w14:paraId="710EAFFA" w14:textId="77777777" w:rsidTr="00266BB9">
        <w:trPr>
          <w:trHeight w:val="1065"/>
        </w:trPr>
        <w:tc>
          <w:tcPr>
            <w:tcW w:w="175" w:type="pct"/>
            <w:vMerge/>
            <w:tcBorders>
              <w:bottom w:val="single" w:sz="6" w:space="0" w:color="808080"/>
              <w:right w:val="single" w:sz="4" w:space="0" w:color="808080" w:themeColor="background1" w:themeShade="80"/>
            </w:tcBorders>
          </w:tcPr>
          <w:p w14:paraId="4C53DA0F"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bottom w:val="single" w:sz="6" w:space="0" w:color="808080"/>
              <w:right w:val="single" w:sz="4" w:space="0" w:color="808080"/>
            </w:tcBorders>
          </w:tcPr>
          <w:p w14:paraId="47E143DF"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27F5945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2F920C6" w14:textId="54D944E3" w:rsidR="0010595A" w:rsidRPr="008525F6" w:rsidRDefault="00C2640C" w:rsidP="008F7C72">
            <w:r>
              <w:rPr>
                <w:rFonts w:hint="eastAsia"/>
              </w:rPr>
              <w:t>居宅サービス計画書、施設サービス計画書、訪問看護計画書の内容を説明し、同意をいただいている。</w:t>
            </w:r>
          </w:p>
        </w:tc>
        <w:tc>
          <w:tcPr>
            <w:tcW w:w="1127" w:type="pct"/>
            <w:vMerge/>
            <w:tcBorders>
              <w:left w:val="single" w:sz="4" w:space="0" w:color="808080" w:themeColor="background1" w:themeShade="80"/>
              <w:right w:val="double" w:sz="4" w:space="0" w:color="auto"/>
            </w:tcBorders>
          </w:tcPr>
          <w:p w14:paraId="3A6B332E" w14:textId="77777777" w:rsidR="0010595A" w:rsidRPr="008525F6" w:rsidRDefault="0010595A" w:rsidP="001B7F4D">
            <w:pPr>
              <w:spacing w:afterLines="25" w:after="87"/>
            </w:pPr>
          </w:p>
        </w:tc>
      </w:tr>
      <w:tr w:rsidR="00266BB9" w:rsidRPr="005229BD" w14:paraId="0E9EC887" w14:textId="77777777" w:rsidTr="00266BB9">
        <w:trPr>
          <w:trHeight w:val="298"/>
        </w:trPr>
        <w:tc>
          <w:tcPr>
            <w:tcW w:w="175" w:type="pct"/>
            <w:vMerge w:val="restart"/>
            <w:tcBorders>
              <w:top w:val="single" w:sz="4" w:space="0" w:color="808080" w:themeColor="background1" w:themeShade="80"/>
              <w:right w:val="single" w:sz="4" w:space="0" w:color="808080" w:themeColor="background1" w:themeShade="80"/>
            </w:tcBorders>
          </w:tcPr>
          <w:p w14:paraId="5B81F4BE"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91" w:type="pct"/>
            <w:vMerge w:val="restart"/>
            <w:tcBorders>
              <w:left w:val="single" w:sz="4" w:space="0" w:color="808080" w:themeColor="background1" w:themeShade="80"/>
              <w:right w:val="single" w:sz="4" w:space="0" w:color="808080"/>
            </w:tcBorders>
          </w:tcPr>
          <w:p w14:paraId="2396FEA8" w14:textId="77777777" w:rsidR="00266BB9" w:rsidRPr="002079BB" w:rsidRDefault="00266BB9" w:rsidP="001D4278">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w:t>
            </w:r>
            <w:r>
              <w:rPr>
                <w:rFonts w:hint="eastAsia"/>
              </w:rPr>
              <w:lastRenderedPageBreak/>
              <w:t>く説明し、利用者等の理解を得ている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72B44081" w14:textId="77777777" w:rsidR="00266BB9" w:rsidRPr="005229BD" w:rsidRDefault="00266BB9"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081B8E07" w14:textId="25BCA423" w:rsidR="00266BB9" w:rsidRPr="005229BD"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49CDFF18" w14:textId="77777777" w:rsidR="00266BB9" w:rsidRPr="00C74A82" w:rsidRDefault="00266BB9" w:rsidP="001D4278">
            <w:pPr>
              <w:jc w:val="center"/>
            </w:pPr>
            <w:r>
              <w:rPr>
                <w:rFonts w:hint="eastAsia"/>
              </w:rPr>
              <w:t xml:space="preserve">　　　　　　　　　　　　　　</w:t>
            </w: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6C7063C3" w14:textId="45B848CF" w:rsidR="00266BB9" w:rsidRPr="00C74A82" w:rsidRDefault="00266BB9" w:rsidP="001D4278">
            <w:pPr>
              <w:jc w:val="center"/>
            </w:pPr>
          </w:p>
        </w:tc>
        <w:tc>
          <w:tcPr>
            <w:tcW w:w="1127" w:type="pct"/>
            <w:vMerge w:val="restart"/>
            <w:tcBorders>
              <w:left w:val="single" w:sz="4" w:space="0" w:color="808080" w:themeColor="background1" w:themeShade="80"/>
              <w:right w:val="double" w:sz="4" w:space="0" w:color="auto"/>
            </w:tcBorders>
          </w:tcPr>
          <w:p w14:paraId="2EB01418" w14:textId="77777777" w:rsidR="00266BB9" w:rsidRDefault="00266BB9" w:rsidP="001D4278"/>
          <w:p w14:paraId="7444DB08" w14:textId="77777777" w:rsidR="00266BB9" w:rsidRPr="005229BD" w:rsidRDefault="00266BB9" w:rsidP="00B7380C">
            <w:pPr>
              <w:widowControl/>
            </w:pPr>
          </w:p>
        </w:tc>
      </w:tr>
      <w:tr w:rsidR="00266BB9" w:rsidRPr="005229BD" w14:paraId="03AB3521" w14:textId="77777777" w:rsidTr="00266BB9">
        <w:trPr>
          <w:trHeight w:val="655"/>
        </w:trPr>
        <w:tc>
          <w:tcPr>
            <w:tcW w:w="175" w:type="pct"/>
            <w:vMerge/>
            <w:tcBorders>
              <w:right w:val="single" w:sz="4" w:space="0" w:color="808080" w:themeColor="background1" w:themeShade="80"/>
            </w:tcBorders>
          </w:tcPr>
          <w:p w14:paraId="7C7F95B1" w14:textId="77777777" w:rsidR="00266BB9" w:rsidRPr="005229BD" w:rsidRDefault="00266BB9" w:rsidP="001D4278">
            <w:pPr>
              <w:jc w:val="center"/>
            </w:pPr>
          </w:p>
        </w:tc>
        <w:tc>
          <w:tcPr>
            <w:tcW w:w="1091" w:type="pct"/>
            <w:vMerge/>
            <w:tcBorders>
              <w:left w:val="single" w:sz="4" w:space="0" w:color="808080" w:themeColor="background1" w:themeShade="80"/>
              <w:right w:val="single" w:sz="4" w:space="0" w:color="808080"/>
            </w:tcBorders>
          </w:tcPr>
          <w:p w14:paraId="459E9F69" w14:textId="77777777" w:rsidR="00266BB9" w:rsidRPr="00F55211" w:rsidRDefault="00266BB9"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71565F93"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6F734AF" w14:textId="00012B70" w:rsidR="00266BB9" w:rsidRPr="005F3053" w:rsidRDefault="00BD6170" w:rsidP="008F7C72">
            <w:r>
              <w:rPr>
                <w:rFonts w:hint="eastAsia"/>
              </w:rPr>
              <w:t>訪問でのサービスの際にわかりやすい説明を心掛け、</w:t>
            </w:r>
            <w:r w:rsidR="00C2640C">
              <w:rPr>
                <w:rFonts w:hint="eastAsia"/>
              </w:rPr>
              <w:t>手順や手技を一緒に行ない理解を得ている。</w:t>
            </w:r>
          </w:p>
        </w:tc>
        <w:tc>
          <w:tcPr>
            <w:tcW w:w="1127" w:type="pct"/>
            <w:vMerge/>
            <w:tcBorders>
              <w:left w:val="single" w:sz="4" w:space="0" w:color="808080" w:themeColor="background1" w:themeShade="80"/>
              <w:right w:val="double" w:sz="4" w:space="0" w:color="auto"/>
            </w:tcBorders>
          </w:tcPr>
          <w:p w14:paraId="14AD067A" w14:textId="77777777" w:rsidR="00266BB9" w:rsidRPr="005F3053" w:rsidRDefault="00266BB9" w:rsidP="001B7F4D">
            <w:pPr>
              <w:spacing w:afterLines="25" w:after="87"/>
            </w:pPr>
          </w:p>
        </w:tc>
      </w:tr>
      <w:tr w:rsidR="0010595A" w:rsidRPr="005229BD" w14:paraId="73856254" w14:textId="77777777" w:rsidTr="00C74A82">
        <w:trPr>
          <w:trHeight w:val="80"/>
        </w:trPr>
        <w:tc>
          <w:tcPr>
            <w:tcW w:w="5000" w:type="pct"/>
            <w:gridSpan w:val="8"/>
            <w:tcBorders>
              <w:right w:val="double" w:sz="4" w:space="0" w:color="auto"/>
            </w:tcBorders>
            <w:vAlign w:val="center"/>
          </w:tcPr>
          <w:p w14:paraId="5A21D96D" w14:textId="77777777" w:rsidR="0010595A" w:rsidRPr="005229BD" w:rsidRDefault="0010595A" w:rsidP="001D4278">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r>
      <w:tr w:rsidR="00C74A82" w:rsidRPr="005229BD" w14:paraId="2F773A82" w14:textId="77777777" w:rsidTr="00266BB9">
        <w:trPr>
          <w:trHeight w:val="129"/>
        </w:trPr>
        <w:tc>
          <w:tcPr>
            <w:tcW w:w="175" w:type="pct"/>
            <w:vMerge w:val="restart"/>
            <w:tcBorders>
              <w:right w:val="single" w:sz="4" w:space="0" w:color="808080" w:themeColor="background1" w:themeShade="80"/>
            </w:tcBorders>
          </w:tcPr>
          <w:p w14:paraId="5F1A30A4"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91" w:type="pct"/>
            <w:vMerge w:val="restart"/>
            <w:tcBorders>
              <w:left w:val="single" w:sz="4" w:space="0" w:color="808080" w:themeColor="background1" w:themeShade="80"/>
              <w:right w:val="single" w:sz="4" w:space="0" w:color="808080"/>
            </w:tcBorders>
          </w:tcPr>
          <w:p w14:paraId="0AC8F4CC" w14:textId="77777777" w:rsidR="0010595A" w:rsidRPr="005229BD" w:rsidRDefault="0010595A" w:rsidP="001D4278">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5A63FB31" w14:textId="22141DF0"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hemeColor="background1" w:themeShade="80"/>
            </w:tcBorders>
            <w:vAlign w:val="center"/>
          </w:tcPr>
          <w:p w14:paraId="48A872C6" w14:textId="08C90010" w:rsidR="0010595A" w:rsidRPr="005229BD" w:rsidRDefault="00563117" w:rsidP="001D4278">
            <w:pPr>
              <w:jc w:val="center"/>
            </w:pPr>
            <w:r>
              <w:rPr>
                <w:rFonts w:hint="eastAsia"/>
              </w:rPr>
              <w:t>〇</w:t>
            </w:r>
          </w:p>
        </w:tc>
        <w:tc>
          <w:tcPr>
            <w:tcW w:w="619" w:type="pct"/>
            <w:gridSpan w:val="2"/>
            <w:tcBorders>
              <w:left w:val="single" w:sz="4" w:space="0" w:color="808080" w:themeColor="background1" w:themeShade="80"/>
              <w:bottom w:val="single" w:sz="4" w:space="0" w:color="808080" w:themeColor="background1" w:themeShade="80"/>
              <w:right w:val="single" w:sz="4" w:space="0" w:color="808080"/>
            </w:tcBorders>
            <w:vAlign w:val="center"/>
          </w:tcPr>
          <w:p w14:paraId="0147E5F5" w14:textId="7777777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42470FE0" w14:textId="78CD3589"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3B38D35A" w14:textId="77777777" w:rsidR="0010595A" w:rsidRDefault="0010595A" w:rsidP="001D4278"/>
          <w:p w14:paraId="0E10E868" w14:textId="77777777" w:rsidR="0010595A" w:rsidRDefault="0010595A" w:rsidP="001D4278">
            <w:pPr>
              <w:widowControl/>
            </w:pPr>
          </w:p>
          <w:p w14:paraId="39B0A6E9" w14:textId="77777777" w:rsidR="0010595A" w:rsidRDefault="0010595A" w:rsidP="001D4278">
            <w:pPr>
              <w:widowControl/>
            </w:pPr>
          </w:p>
          <w:p w14:paraId="72A82C7C" w14:textId="7C1FC733" w:rsidR="008F7C72" w:rsidRPr="005229BD" w:rsidRDefault="008F7C72" w:rsidP="001B7F4D">
            <w:pPr>
              <w:spacing w:afterLines="25" w:after="87"/>
            </w:pPr>
          </w:p>
        </w:tc>
      </w:tr>
      <w:tr w:rsidR="00C74A82" w:rsidRPr="005229BD" w14:paraId="4782FA8A" w14:textId="77777777" w:rsidTr="00266BB9">
        <w:trPr>
          <w:trHeight w:val="622"/>
        </w:trPr>
        <w:tc>
          <w:tcPr>
            <w:tcW w:w="175" w:type="pct"/>
            <w:vMerge/>
            <w:tcBorders>
              <w:bottom w:val="single" w:sz="4" w:space="0" w:color="808080" w:themeColor="background1" w:themeShade="80"/>
              <w:right w:val="single" w:sz="4" w:space="0" w:color="808080" w:themeColor="background1" w:themeShade="80"/>
            </w:tcBorders>
          </w:tcPr>
          <w:p w14:paraId="0C0C474D"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bottom w:val="single" w:sz="4" w:space="0" w:color="808080" w:themeColor="background1" w:themeShade="80"/>
              <w:right w:val="single" w:sz="4" w:space="0" w:color="808080"/>
            </w:tcBorders>
          </w:tcPr>
          <w:p w14:paraId="4E1816AF" w14:textId="77777777" w:rsidR="0010595A" w:rsidRDefault="0010595A" w:rsidP="001D4278"/>
        </w:tc>
        <w:tc>
          <w:tcPr>
            <w:tcW w:w="2607" w:type="pct"/>
            <w:gridSpan w:val="5"/>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0D2B1CE1"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F6A0909" w14:textId="2B946ADC" w:rsidR="00563117" w:rsidRDefault="00C2640C" w:rsidP="008F7C72">
            <w:r>
              <w:rPr>
                <w:rFonts w:hint="eastAsia"/>
              </w:rPr>
              <w:t>最期</w:t>
            </w:r>
            <w:r w:rsidR="00BD6170">
              <w:rPr>
                <w:rFonts w:hint="eastAsia"/>
              </w:rPr>
              <w:t>の時間</w:t>
            </w:r>
            <w:r>
              <w:rPr>
                <w:rFonts w:hint="eastAsia"/>
              </w:rPr>
              <w:t>を病院で過ごしたいのか、</w:t>
            </w:r>
            <w:r w:rsidR="00BD6170">
              <w:rPr>
                <w:rFonts w:hint="eastAsia"/>
              </w:rPr>
              <w:t>自宅</w:t>
            </w:r>
            <w:r>
              <w:rPr>
                <w:rFonts w:hint="eastAsia"/>
              </w:rPr>
              <w:t>で過ごしたいのかの意向を確認できている。</w:t>
            </w:r>
          </w:p>
          <w:p w14:paraId="7CDFE3C4" w14:textId="314FD9FA" w:rsidR="00563117" w:rsidRPr="00F65DED" w:rsidRDefault="00563117" w:rsidP="008F7C72"/>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3431C8B2" w14:textId="77777777" w:rsidR="0010595A" w:rsidRPr="00F65DED" w:rsidRDefault="0010595A" w:rsidP="001B7F4D">
            <w:pPr>
              <w:spacing w:afterLines="25" w:after="87"/>
            </w:pPr>
          </w:p>
        </w:tc>
      </w:tr>
      <w:tr w:rsidR="00C74A82" w:rsidRPr="005229BD" w14:paraId="480408AC" w14:textId="77777777" w:rsidTr="00266BB9">
        <w:trPr>
          <w:trHeight w:val="65"/>
        </w:trPr>
        <w:tc>
          <w:tcPr>
            <w:tcW w:w="175" w:type="pct"/>
            <w:vMerge w:val="restart"/>
            <w:tcBorders>
              <w:top w:val="single" w:sz="4" w:space="0" w:color="808080" w:themeColor="background1" w:themeShade="80"/>
              <w:right w:val="single" w:sz="4" w:space="0" w:color="808080" w:themeColor="background1" w:themeShade="80"/>
            </w:tcBorders>
          </w:tcPr>
          <w:p w14:paraId="06D256AE"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26</w:t>
            </w:r>
          </w:p>
        </w:tc>
        <w:tc>
          <w:tcPr>
            <w:tcW w:w="1091" w:type="pct"/>
            <w:vMerge w:val="restart"/>
            <w:tcBorders>
              <w:left w:val="single" w:sz="4" w:space="0" w:color="808080" w:themeColor="background1" w:themeShade="80"/>
              <w:right w:val="single" w:sz="4" w:space="0" w:color="808080"/>
            </w:tcBorders>
          </w:tcPr>
          <w:p w14:paraId="4E53FCD2" w14:textId="77777777" w:rsidR="0010595A" w:rsidRPr="001B1883" w:rsidRDefault="0010595A" w:rsidP="001D4278">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0716D331" w14:textId="77777777"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11B0BC8B" w14:textId="4A7FAAAE" w:rsidR="0010595A" w:rsidRPr="005229BD"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443DEDBF" w14:textId="1EC3B3FF" w:rsidR="0010595A" w:rsidRPr="005229BD" w:rsidRDefault="0010595A" w:rsidP="001D4278">
            <w:pPr>
              <w:jc w:val="center"/>
            </w:pPr>
          </w:p>
        </w:tc>
        <w:tc>
          <w:tcPr>
            <w:tcW w:w="62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441AC4" w14:textId="54DD0EDC"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49C3AD37" w14:textId="77777777" w:rsidR="0010595A" w:rsidRDefault="0010595A" w:rsidP="001D4278"/>
          <w:p w14:paraId="72D8F2EA" w14:textId="77777777" w:rsidR="0010595A" w:rsidRDefault="0010595A" w:rsidP="001D4278">
            <w:pPr>
              <w:widowControl/>
            </w:pPr>
          </w:p>
          <w:p w14:paraId="07EBF658" w14:textId="77777777" w:rsidR="0010595A" w:rsidRDefault="0010595A" w:rsidP="001D4278">
            <w:pPr>
              <w:widowControl/>
            </w:pPr>
          </w:p>
          <w:p w14:paraId="025640D9" w14:textId="77777777" w:rsidR="0010595A" w:rsidRDefault="0010595A" w:rsidP="001D4278">
            <w:pPr>
              <w:widowControl/>
            </w:pPr>
          </w:p>
          <w:p w14:paraId="75B9CA41" w14:textId="77777777" w:rsidR="0010595A" w:rsidRPr="005229BD" w:rsidRDefault="0010595A" w:rsidP="001D4278"/>
        </w:tc>
      </w:tr>
      <w:tr w:rsidR="00C74A82" w:rsidRPr="005229BD" w14:paraId="6EFE1066" w14:textId="77777777" w:rsidTr="00266BB9">
        <w:trPr>
          <w:trHeight w:val="748"/>
        </w:trPr>
        <w:tc>
          <w:tcPr>
            <w:tcW w:w="175" w:type="pct"/>
            <w:vMerge/>
            <w:tcBorders>
              <w:bottom w:val="single" w:sz="4" w:space="0" w:color="808080" w:themeColor="background1" w:themeShade="80"/>
              <w:right w:val="single" w:sz="4" w:space="0" w:color="808080" w:themeColor="background1" w:themeShade="80"/>
            </w:tcBorders>
          </w:tcPr>
          <w:p w14:paraId="5DCD8327"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bottom w:val="single" w:sz="4" w:space="0" w:color="808080" w:themeColor="background1" w:themeShade="80"/>
              <w:right w:val="single" w:sz="4" w:space="0" w:color="808080"/>
            </w:tcBorders>
          </w:tcPr>
          <w:p w14:paraId="302D52C0" w14:textId="77777777" w:rsidR="0010595A" w:rsidRDefault="0010595A" w:rsidP="001D4278"/>
        </w:tc>
        <w:tc>
          <w:tcPr>
            <w:tcW w:w="2607" w:type="pct"/>
            <w:gridSpan w:val="5"/>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5CC5296"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5B405E0" w14:textId="0D48D90E" w:rsidR="00163A46" w:rsidRDefault="00C2640C" w:rsidP="001D4278">
            <w:r>
              <w:rPr>
                <w:rFonts w:hint="eastAsia"/>
              </w:rPr>
              <w:t>お客様の状態の悪化時に在宅生活の継続</w:t>
            </w:r>
            <w:r w:rsidR="00BD6170">
              <w:rPr>
                <w:rFonts w:hint="eastAsia"/>
              </w:rPr>
              <w:t>に関して、</w:t>
            </w:r>
            <w:r>
              <w:rPr>
                <w:rFonts w:hint="eastAsia"/>
              </w:rPr>
              <w:t>お客様とご家族と相談し、決めている。</w:t>
            </w:r>
          </w:p>
          <w:p w14:paraId="1E2FFDB2" w14:textId="6755E80C" w:rsidR="00163A46" w:rsidRPr="00CF0332" w:rsidRDefault="00163A46" w:rsidP="001D4278"/>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32245D85" w14:textId="77777777" w:rsidR="0010595A" w:rsidRPr="00CF0332" w:rsidRDefault="0010595A" w:rsidP="001D4278"/>
        </w:tc>
      </w:tr>
      <w:tr w:rsidR="00C74A82" w:rsidRPr="005229BD" w14:paraId="6D17AD03" w14:textId="77777777" w:rsidTr="00266BB9">
        <w:trPr>
          <w:trHeight w:val="70"/>
        </w:trPr>
        <w:tc>
          <w:tcPr>
            <w:tcW w:w="175" w:type="pct"/>
            <w:vMerge w:val="restart"/>
            <w:tcBorders>
              <w:top w:val="single" w:sz="4" w:space="0" w:color="808080" w:themeColor="background1" w:themeShade="80"/>
              <w:right w:val="single" w:sz="4" w:space="0" w:color="808080" w:themeColor="background1" w:themeShade="80"/>
            </w:tcBorders>
          </w:tcPr>
          <w:p w14:paraId="23C80075"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91" w:type="pct"/>
            <w:vMerge w:val="restart"/>
            <w:tcBorders>
              <w:top w:val="single" w:sz="4" w:space="0" w:color="808080" w:themeColor="background1" w:themeShade="80"/>
              <w:left w:val="single" w:sz="4" w:space="0" w:color="808080" w:themeColor="background1" w:themeShade="80"/>
              <w:right w:val="single" w:sz="4" w:space="0" w:color="808080"/>
            </w:tcBorders>
          </w:tcPr>
          <w:p w14:paraId="35C931E3" w14:textId="25705A92" w:rsidR="0010595A" w:rsidRPr="00B564DA" w:rsidRDefault="0010595A" w:rsidP="001D4278">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tc>
        <w:tc>
          <w:tcPr>
            <w:tcW w:w="70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028B96C7" w14:textId="77777777" w:rsidR="0010595A" w:rsidRPr="00074CC4" w:rsidRDefault="0010595A" w:rsidP="001D4278">
            <w:pPr>
              <w:jc w:val="center"/>
              <w:rPr>
                <w:rFonts w:ascii="ＭＳ Ｐゴシック" w:eastAsia="ＭＳ Ｐゴシック" w:hAnsi="ＭＳ Ｐゴシック"/>
                <w:u w:val="single"/>
              </w:rPr>
            </w:pP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240472" w14:textId="3F8FE3DD" w:rsidR="0010595A" w:rsidRPr="00C25C54" w:rsidRDefault="0010595A" w:rsidP="001D4278">
            <w:pPr>
              <w:jc w:val="center"/>
              <w:rPr>
                <w:rFonts w:ascii="ＭＳ Ｐゴシック" w:eastAsia="ＭＳ Ｐゴシック" w:hAnsi="ＭＳ Ｐゴシック"/>
              </w:rPr>
            </w:pPr>
          </w:p>
        </w:tc>
        <w:tc>
          <w:tcPr>
            <w:tcW w:w="61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CB4D14" w14:textId="77777777" w:rsidR="0010595A" w:rsidRPr="00074CC4" w:rsidRDefault="0010595A" w:rsidP="001D4278">
            <w:pPr>
              <w:jc w:val="center"/>
              <w:rPr>
                <w:rFonts w:ascii="ＭＳ Ｐゴシック" w:eastAsia="ＭＳ Ｐゴシック" w:hAnsi="ＭＳ Ｐゴシック"/>
                <w:u w:val="single"/>
              </w:rPr>
            </w:pPr>
          </w:p>
        </w:tc>
        <w:tc>
          <w:tcPr>
            <w:tcW w:w="6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538092" w14:textId="6839D2DA" w:rsidR="0010595A" w:rsidRPr="00C25C54" w:rsidRDefault="0010595A" w:rsidP="001D4278">
            <w:pPr>
              <w:jc w:val="center"/>
              <w:rPr>
                <w:rFonts w:ascii="ＭＳ Ｐゴシック" w:eastAsia="ＭＳ Ｐゴシック" w:hAnsi="ＭＳ Ｐゴシック"/>
              </w:rPr>
            </w:pP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48783449" w14:textId="77777777" w:rsidR="0010595A" w:rsidRDefault="0010595A" w:rsidP="001D4278">
            <w:pPr>
              <w:widowControl/>
              <w:rPr>
                <w:rFonts w:ascii="ＭＳ Ｐゴシック" w:eastAsia="ＭＳ Ｐゴシック" w:hAnsi="ＭＳ Ｐゴシック"/>
                <w:u w:val="single"/>
              </w:rPr>
            </w:pPr>
          </w:p>
          <w:p w14:paraId="467AA6CA" w14:textId="77777777" w:rsidR="0010595A" w:rsidRDefault="0010595A" w:rsidP="001D4278">
            <w:pPr>
              <w:widowControl/>
            </w:pPr>
          </w:p>
          <w:p w14:paraId="6A5D7E27" w14:textId="77777777" w:rsidR="0010595A" w:rsidRDefault="0010595A" w:rsidP="001D4278">
            <w:pPr>
              <w:widowControl/>
            </w:pPr>
          </w:p>
          <w:p w14:paraId="1FBD9827" w14:textId="77777777" w:rsidR="0010595A" w:rsidRDefault="0010595A" w:rsidP="001D4278">
            <w:pPr>
              <w:rPr>
                <w:rFonts w:ascii="ＭＳ Ｐゴシック" w:eastAsia="ＭＳ Ｐゴシック" w:hAnsi="ＭＳ Ｐゴシック"/>
                <w:u w:val="single"/>
              </w:rPr>
            </w:pPr>
          </w:p>
          <w:p w14:paraId="4782DEEB" w14:textId="77777777" w:rsidR="0010595A" w:rsidRDefault="0010595A" w:rsidP="001D4278">
            <w:pPr>
              <w:rPr>
                <w:rFonts w:ascii="ＭＳ Ｐゴシック" w:eastAsia="ＭＳ Ｐゴシック" w:hAnsi="ＭＳ Ｐゴシック"/>
                <w:u w:val="single"/>
              </w:rPr>
            </w:pPr>
          </w:p>
          <w:p w14:paraId="02AEB38B" w14:textId="77777777" w:rsidR="0010595A" w:rsidRPr="00074CC4" w:rsidRDefault="0010595A" w:rsidP="001D4278">
            <w:pPr>
              <w:rPr>
                <w:rFonts w:ascii="ＭＳ Ｐゴシック" w:eastAsia="ＭＳ Ｐゴシック" w:hAnsi="ＭＳ Ｐゴシック"/>
                <w:u w:val="single"/>
              </w:rPr>
            </w:pPr>
          </w:p>
        </w:tc>
      </w:tr>
      <w:tr w:rsidR="00C74A82" w:rsidRPr="005229BD" w14:paraId="3EE2F691" w14:textId="77777777" w:rsidTr="00266BB9">
        <w:trPr>
          <w:trHeight w:val="755"/>
        </w:trPr>
        <w:tc>
          <w:tcPr>
            <w:tcW w:w="175" w:type="pct"/>
            <w:vMerge/>
            <w:tcBorders>
              <w:right w:val="single" w:sz="4" w:space="0" w:color="808080" w:themeColor="background1" w:themeShade="80"/>
            </w:tcBorders>
          </w:tcPr>
          <w:p w14:paraId="40552F5F"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1F071CEA"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EED08D5"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30E443A" w14:textId="77777777" w:rsidR="0010595A" w:rsidRDefault="00163A46" w:rsidP="001D4278">
            <w:r>
              <w:rPr>
                <w:rFonts w:hint="eastAsia"/>
              </w:rPr>
              <w:t>現在該当者なし。</w:t>
            </w:r>
          </w:p>
          <w:p w14:paraId="0F5C1D04" w14:textId="46524355" w:rsidR="00163A46" w:rsidRDefault="00163A46" w:rsidP="001D4278"/>
          <w:p w14:paraId="4A7E5CBF" w14:textId="155C41FC" w:rsidR="00163A46" w:rsidRPr="00CF0332" w:rsidRDefault="00163A46" w:rsidP="001D4278"/>
        </w:tc>
        <w:tc>
          <w:tcPr>
            <w:tcW w:w="1127" w:type="pct"/>
            <w:vMerge/>
            <w:tcBorders>
              <w:left w:val="single" w:sz="4" w:space="0" w:color="808080" w:themeColor="background1" w:themeShade="80"/>
              <w:right w:val="double" w:sz="4" w:space="0" w:color="auto"/>
            </w:tcBorders>
          </w:tcPr>
          <w:p w14:paraId="6CB8E898" w14:textId="77777777" w:rsidR="0010595A" w:rsidRPr="00CF0332" w:rsidRDefault="0010595A" w:rsidP="001D4278"/>
        </w:tc>
      </w:tr>
      <w:tr w:rsidR="0010595A" w:rsidRPr="005229BD" w14:paraId="1190D6B2" w14:textId="77777777" w:rsidTr="00C74A82">
        <w:tc>
          <w:tcPr>
            <w:tcW w:w="5000" w:type="pct"/>
            <w:gridSpan w:val="8"/>
            <w:tcBorders>
              <w:top w:val="single" w:sz="6" w:space="0" w:color="808080"/>
              <w:bottom w:val="single" w:sz="6" w:space="0" w:color="808080"/>
              <w:right w:val="double" w:sz="4" w:space="0" w:color="auto"/>
            </w:tcBorders>
            <w:shd w:val="clear" w:color="auto" w:fill="F2F2F2" w:themeFill="background1" w:themeFillShade="F2"/>
          </w:tcPr>
          <w:p w14:paraId="2419FEBB" w14:textId="77777777" w:rsidR="0010595A" w:rsidRPr="005229BD" w:rsidRDefault="0010595A"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r>
      <w:tr w:rsidR="0010595A" w:rsidRPr="005229BD" w14:paraId="4A4F031B" w14:textId="77777777" w:rsidTr="00C74A82">
        <w:trPr>
          <w:trHeight w:val="65"/>
        </w:trPr>
        <w:tc>
          <w:tcPr>
            <w:tcW w:w="5000" w:type="pct"/>
            <w:gridSpan w:val="8"/>
            <w:tcBorders>
              <w:top w:val="single" w:sz="6" w:space="0" w:color="808080"/>
              <w:right w:val="double" w:sz="4" w:space="0" w:color="auto"/>
            </w:tcBorders>
          </w:tcPr>
          <w:p w14:paraId="7C89293A" w14:textId="77777777" w:rsidR="0010595A" w:rsidRPr="005229BD" w:rsidRDefault="0010595A"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r>
      <w:tr w:rsidR="0010595A" w:rsidRPr="005229BD" w14:paraId="5C9E9AE4" w14:textId="77777777" w:rsidTr="00C74A82">
        <w:trPr>
          <w:trHeight w:val="65"/>
        </w:trPr>
        <w:tc>
          <w:tcPr>
            <w:tcW w:w="5000" w:type="pct"/>
            <w:gridSpan w:val="8"/>
            <w:tcBorders>
              <w:top w:val="single" w:sz="6" w:space="0" w:color="808080"/>
              <w:right w:val="double" w:sz="4" w:space="0" w:color="auto"/>
            </w:tcBorders>
            <w:vAlign w:val="center"/>
          </w:tcPr>
          <w:p w14:paraId="5437100E" w14:textId="77777777" w:rsidR="0010595A" w:rsidRPr="005229BD" w:rsidRDefault="0010595A" w:rsidP="001D4278">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r>
      <w:tr w:rsidR="00266BB9" w:rsidRPr="005229BD" w14:paraId="33AF8898" w14:textId="77777777" w:rsidTr="00266BB9">
        <w:trPr>
          <w:trHeight w:val="65"/>
        </w:trPr>
        <w:tc>
          <w:tcPr>
            <w:tcW w:w="175" w:type="pct"/>
            <w:vMerge w:val="restart"/>
            <w:tcBorders>
              <w:right w:val="single" w:sz="4" w:space="0" w:color="808080" w:themeColor="background1" w:themeShade="80"/>
            </w:tcBorders>
          </w:tcPr>
          <w:p w14:paraId="4BA8FF5C"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14:paraId="2D5940CB" w14:textId="77777777" w:rsidR="00266BB9" w:rsidRPr="005229BD" w:rsidRDefault="00266BB9" w:rsidP="001D4278">
            <w:pPr>
              <w:jc w:val="center"/>
            </w:pPr>
          </w:p>
        </w:tc>
        <w:tc>
          <w:tcPr>
            <w:tcW w:w="1091" w:type="pct"/>
            <w:vMerge w:val="restart"/>
            <w:tcBorders>
              <w:left w:val="single" w:sz="4" w:space="0" w:color="808080" w:themeColor="background1" w:themeShade="80"/>
              <w:right w:val="single" w:sz="4" w:space="0" w:color="808080"/>
            </w:tcBorders>
          </w:tcPr>
          <w:p w14:paraId="54177374" w14:textId="77777777" w:rsidR="00266BB9" w:rsidRPr="005229BD" w:rsidRDefault="00266BB9" w:rsidP="001D4278">
            <w:pPr>
              <w:pStyle w:val="aa"/>
              <w:numPr>
                <w:ilvl w:val="0"/>
                <w:numId w:val="10"/>
              </w:numPr>
              <w:ind w:leftChars="0"/>
            </w:pPr>
            <w:r>
              <w:rPr>
                <w:rFonts w:hint="eastAsia"/>
              </w:rPr>
              <w:lastRenderedPageBreak/>
              <w:t>病院・施設等との連携・</w:t>
            </w:r>
            <w:r w:rsidRPr="002079BB">
              <w:rPr>
                <w:rFonts w:hint="eastAsia"/>
              </w:rPr>
              <w:t>情報</w:t>
            </w:r>
            <w:r w:rsidRPr="002079BB">
              <w:rPr>
                <w:rFonts w:hint="eastAsia"/>
              </w:rPr>
              <w:lastRenderedPageBreak/>
              <w:t>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22B4FC77" w14:textId="01E98779" w:rsidR="00266BB9" w:rsidRPr="005229BD" w:rsidRDefault="00266BB9" w:rsidP="008F7C72">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1446141C" w14:textId="05C1E872" w:rsidR="00266BB9" w:rsidRPr="005229BD" w:rsidRDefault="00563117" w:rsidP="008F7C72">
            <w:pPr>
              <w:jc w:val="center"/>
            </w:pPr>
            <w:r>
              <w:rPr>
                <w:rFonts w:hint="eastAsia"/>
              </w:rPr>
              <w:t>〇</w:t>
            </w:r>
          </w:p>
        </w:tc>
        <w:tc>
          <w:tcPr>
            <w:tcW w:w="565" w:type="pct"/>
            <w:tcBorders>
              <w:left w:val="single" w:sz="4" w:space="0" w:color="808080"/>
              <w:bottom w:val="single" w:sz="4" w:space="0" w:color="808080" w:themeColor="background1" w:themeShade="80"/>
              <w:right w:val="single" w:sz="4" w:space="0" w:color="808080" w:themeColor="background1" w:themeShade="80"/>
            </w:tcBorders>
            <w:vAlign w:val="center"/>
          </w:tcPr>
          <w:p w14:paraId="637EA52C" w14:textId="7AFF04C0" w:rsidR="00266BB9" w:rsidRPr="005229BD" w:rsidRDefault="00266BB9" w:rsidP="008F7C72">
            <w:pPr>
              <w:jc w:val="center"/>
            </w:pPr>
          </w:p>
        </w:tc>
        <w:tc>
          <w:tcPr>
            <w:tcW w:w="674"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6E858983" w14:textId="543DD76F" w:rsidR="00266BB9" w:rsidRPr="005229BD" w:rsidRDefault="00266BB9" w:rsidP="008F7C72">
            <w:pPr>
              <w:jc w:val="center"/>
            </w:pPr>
          </w:p>
        </w:tc>
        <w:tc>
          <w:tcPr>
            <w:tcW w:w="1127" w:type="pct"/>
            <w:vMerge w:val="restart"/>
            <w:tcBorders>
              <w:left w:val="single" w:sz="4" w:space="0" w:color="808080" w:themeColor="background1" w:themeShade="80"/>
              <w:right w:val="double" w:sz="4" w:space="0" w:color="auto"/>
            </w:tcBorders>
          </w:tcPr>
          <w:p w14:paraId="50EB5C9F" w14:textId="1DA1372E" w:rsidR="00266BB9" w:rsidRPr="005229BD" w:rsidRDefault="00266BB9" w:rsidP="001D4278"/>
        </w:tc>
      </w:tr>
      <w:tr w:rsidR="00266BB9" w:rsidRPr="005229BD" w14:paraId="337B544D" w14:textId="77777777" w:rsidTr="00266BB9">
        <w:trPr>
          <w:trHeight w:val="857"/>
        </w:trPr>
        <w:tc>
          <w:tcPr>
            <w:tcW w:w="175" w:type="pct"/>
            <w:vMerge/>
            <w:tcBorders>
              <w:right w:val="single" w:sz="4" w:space="0" w:color="808080" w:themeColor="background1" w:themeShade="80"/>
            </w:tcBorders>
          </w:tcPr>
          <w:p w14:paraId="7018096E" w14:textId="77777777" w:rsidR="00266BB9" w:rsidRPr="005229BD" w:rsidRDefault="00266BB9" w:rsidP="001D4278">
            <w:pPr>
              <w:jc w:val="center"/>
            </w:pPr>
          </w:p>
        </w:tc>
        <w:tc>
          <w:tcPr>
            <w:tcW w:w="1091" w:type="pct"/>
            <w:vMerge/>
            <w:tcBorders>
              <w:left w:val="single" w:sz="4" w:space="0" w:color="808080" w:themeColor="background1" w:themeShade="80"/>
              <w:right w:val="single" w:sz="4" w:space="0" w:color="808080"/>
            </w:tcBorders>
          </w:tcPr>
          <w:p w14:paraId="652EB579" w14:textId="77777777" w:rsidR="00266BB9" w:rsidRPr="00B20BF8" w:rsidRDefault="00266BB9"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4BF4CE2E"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5BEBC96" w14:textId="7D61057A" w:rsidR="00266BB9" w:rsidRDefault="008F7C72" w:rsidP="000F50DA">
            <w:r>
              <w:rPr>
                <w:rFonts w:hint="eastAsia"/>
              </w:rPr>
              <w:t>看護職は、</w:t>
            </w:r>
            <w:r w:rsidRPr="008F7C72">
              <w:rPr>
                <w:rFonts w:hint="eastAsia"/>
              </w:rPr>
              <w:t>退院前の担当者会議へ参加し、情報共有、退院後の生活に関し不安なことに対しての相談が出来ている</w:t>
            </w:r>
            <w:r>
              <w:rPr>
                <w:rFonts w:hint="eastAsia"/>
              </w:rPr>
              <w:t>が、介護職は</w:t>
            </w:r>
            <w:r w:rsidRPr="008F7C72">
              <w:rPr>
                <w:rFonts w:hint="eastAsia"/>
              </w:rPr>
              <w:t>退院前のカンファレンスへの参加は</w:t>
            </w:r>
            <w:r w:rsidR="00BD6170">
              <w:rPr>
                <w:rFonts w:hint="eastAsia"/>
              </w:rPr>
              <w:t>少なく</w:t>
            </w:r>
            <w:r w:rsidRPr="00045F76">
              <w:rPr>
                <w:rFonts w:hint="eastAsia"/>
                <w:color w:val="000000" w:themeColor="text1"/>
              </w:rPr>
              <w:t>、</w:t>
            </w:r>
            <w:r w:rsidR="00045F76">
              <w:rPr>
                <w:rFonts w:hint="eastAsia"/>
                <w:color w:val="000000" w:themeColor="text1"/>
              </w:rPr>
              <w:t>書類</w:t>
            </w:r>
            <w:r w:rsidRPr="008F7C72">
              <w:rPr>
                <w:rFonts w:hint="eastAsia"/>
              </w:rPr>
              <w:t>などをみて情報を共有している。</w:t>
            </w:r>
            <w:r w:rsidR="00181446">
              <w:rPr>
                <w:rFonts w:hint="eastAsia"/>
              </w:rPr>
              <w:t>お客様が入院した際は看護サマリーを病院へ提供している。</w:t>
            </w:r>
          </w:p>
          <w:p w14:paraId="3C5BB2DA" w14:textId="0C8A03C1" w:rsidR="00736A84" w:rsidRPr="00CF0332" w:rsidRDefault="00736A84" w:rsidP="000F50DA"/>
        </w:tc>
        <w:tc>
          <w:tcPr>
            <w:tcW w:w="1127" w:type="pct"/>
            <w:vMerge/>
            <w:tcBorders>
              <w:left w:val="single" w:sz="4" w:space="0" w:color="808080" w:themeColor="background1" w:themeShade="80"/>
              <w:right w:val="double" w:sz="4" w:space="0" w:color="auto"/>
            </w:tcBorders>
          </w:tcPr>
          <w:p w14:paraId="24E93029" w14:textId="77777777" w:rsidR="00266BB9" w:rsidRPr="00CF0332" w:rsidRDefault="00266BB9" w:rsidP="001D4278"/>
        </w:tc>
      </w:tr>
      <w:tr w:rsidR="0010595A" w:rsidRPr="005229BD" w14:paraId="46E307EF" w14:textId="77777777" w:rsidTr="00C74A82">
        <w:trPr>
          <w:trHeight w:val="80"/>
        </w:trPr>
        <w:tc>
          <w:tcPr>
            <w:tcW w:w="5000" w:type="pct"/>
            <w:gridSpan w:val="8"/>
            <w:tcBorders>
              <w:right w:val="double" w:sz="4" w:space="0" w:color="auto"/>
            </w:tcBorders>
            <w:vAlign w:val="center"/>
          </w:tcPr>
          <w:p w14:paraId="1D5DE1D2" w14:textId="77777777" w:rsidR="0010595A" w:rsidRPr="005229BD" w:rsidRDefault="0010595A" w:rsidP="001D4278">
            <w:r>
              <w:rPr>
                <w:rFonts w:hint="eastAsia"/>
              </w:rPr>
              <w:t>②</w:t>
            </w:r>
            <w:r>
              <w:rPr>
                <w:rFonts w:hint="eastAsia"/>
              </w:rPr>
              <w:t xml:space="preserve"> </w:t>
            </w:r>
            <w:r w:rsidRPr="002B5D66">
              <w:rPr>
                <w:rFonts w:hint="eastAsia"/>
                <w:kern w:val="0"/>
              </w:rPr>
              <w:t>入院・入所の可能性がある利用者についての、主治医等との対応方針の共有</w:t>
            </w:r>
          </w:p>
        </w:tc>
      </w:tr>
      <w:tr w:rsidR="00266BB9" w:rsidRPr="005229BD" w14:paraId="6BA5E8DB" w14:textId="77777777" w:rsidTr="00266BB9">
        <w:trPr>
          <w:trHeight w:val="65"/>
        </w:trPr>
        <w:tc>
          <w:tcPr>
            <w:tcW w:w="175" w:type="pct"/>
            <w:vMerge w:val="restart"/>
            <w:tcBorders>
              <w:right w:val="single" w:sz="4" w:space="0" w:color="808080" w:themeColor="background1" w:themeShade="80"/>
            </w:tcBorders>
          </w:tcPr>
          <w:p w14:paraId="0EB43272"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91" w:type="pct"/>
            <w:vMerge w:val="restart"/>
            <w:tcBorders>
              <w:left w:val="single" w:sz="4" w:space="0" w:color="808080" w:themeColor="background1" w:themeShade="80"/>
              <w:right w:val="single" w:sz="4" w:space="0" w:color="808080"/>
            </w:tcBorders>
          </w:tcPr>
          <w:p w14:paraId="31FFF1FE" w14:textId="77777777" w:rsidR="00266BB9" w:rsidRPr="005229BD" w:rsidRDefault="00266BB9" w:rsidP="001D4278">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700" w:type="pct"/>
            <w:tcBorders>
              <w:left w:val="single" w:sz="4" w:space="0" w:color="808080"/>
              <w:bottom w:val="single" w:sz="4" w:space="0" w:color="808080" w:themeColor="background1" w:themeShade="80"/>
              <w:right w:val="single" w:sz="4" w:space="0" w:color="808080" w:themeColor="background1" w:themeShade="80"/>
            </w:tcBorders>
            <w:vAlign w:val="center"/>
          </w:tcPr>
          <w:p w14:paraId="0EEB9F34" w14:textId="77777777" w:rsidR="00266BB9" w:rsidRDefault="00266BB9" w:rsidP="003B5E88">
            <w:pPr>
              <w:jc w:val="center"/>
            </w:pPr>
          </w:p>
        </w:tc>
        <w:tc>
          <w:tcPr>
            <w:tcW w:w="66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4757A0" w14:textId="0A4C3C78" w:rsidR="00266BB9" w:rsidRDefault="00563117" w:rsidP="003B5E88">
            <w:pPr>
              <w:jc w:val="center"/>
            </w:pPr>
            <w:r>
              <w:rPr>
                <w:rFonts w:hint="eastAsia"/>
              </w:rPr>
              <w:t>〇</w:t>
            </w:r>
          </w:p>
        </w:tc>
        <w:tc>
          <w:tcPr>
            <w:tcW w:w="565"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D8EFC1" w14:textId="29B87E98" w:rsidR="00266BB9" w:rsidRDefault="00266BB9" w:rsidP="003B5E88">
            <w:pPr>
              <w:jc w:val="center"/>
            </w:pPr>
          </w:p>
        </w:tc>
        <w:tc>
          <w:tcPr>
            <w:tcW w:w="674"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DC1F35" w14:textId="25DD4D22" w:rsidR="00266BB9" w:rsidRDefault="00266BB9" w:rsidP="003B5E88">
            <w:pPr>
              <w:jc w:val="center"/>
            </w:pPr>
          </w:p>
        </w:tc>
        <w:tc>
          <w:tcPr>
            <w:tcW w:w="1127" w:type="pct"/>
            <w:vMerge w:val="restart"/>
            <w:tcBorders>
              <w:left w:val="single" w:sz="4" w:space="0" w:color="808080" w:themeColor="background1" w:themeShade="80"/>
              <w:right w:val="double" w:sz="4" w:space="0" w:color="auto"/>
            </w:tcBorders>
          </w:tcPr>
          <w:p w14:paraId="27C5B147" w14:textId="77777777" w:rsidR="00266BB9" w:rsidRDefault="00266BB9" w:rsidP="001D4278"/>
        </w:tc>
      </w:tr>
      <w:tr w:rsidR="00266BB9" w:rsidRPr="005229BD" w14:paraId="5A441E4D" w14:textId="77777777" w:rsidTr="00266BB9">
        <w:trPr>
          <w:trHeight w:val="654"/>
        </w:trPr>
        <w:tc>
          <w:tcPr>
            <w:tcW w:w="175" w:type="pct"/>
            <w:vMerge/>
            <w:tcBorders>
              <w:right w:val="single" w:sz="4" w:space="0" w:color="808080" w:themeColor="background1" w:themeShade="80"/>
            </w:tcBorders>
          </w:tcPr>
          <w:p w14:paraId="56E2FF16" w14:textId="77777777" w:rsidR="00266BB9" w:rsidRPr="005229BD" w:rsidRDefault="00266BB9" w:rsidP="001D4278">
            <w:pPr>
              <w:jc w:val="center"/>
            </w:pPr>
          </w:p>
        </w:tc>
        <w:tc>
          <w:tcPr>
            <w:tcW w:w="1091" w:type="pct"/>
            <w:vMerge/>
            <w:tcBorders>
              <w:left w:val="single" w:sz="4" w:space="0" w:color="808080" w:themeColor="background1" w:themeShade="80"/>
              <w:right w:val="single" w:sz="4" w:space="0" w:color="808080"/>
            </w:tcBorders>
          </w:tcPr>
          <w:p w14:paraId="5D60CDA0" w14:textId="77777777" w:rsidR="00266BB9" w:rsidRDefault="00266BB9"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5BD5CC6"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2301139" w14:textId="3C3C90BD" w:rsidR="00266BB9" w:rsidRDefault="003B5E88" w:rsidP="001D4278">
            <w:r w:rsidRPr="003B5E88">
              <w:rPr>
                <w:rFonts w:hint="eastAsia"/>
              </w:rPr>
              <w:t>訪問看護指示書を主治医よりいただき、緊急時の対応について明記してもらっている。緊急性がある時は主治医へ速やかに連絡をし</w:t>
            </w:r>
            <w:r w:rsidR="00563117">
              <w:rPr>
                <w:rFonts w:hint="eastAsia"/>
              </w:rPr>
              <w:t>、</w:t>
            </w:r>
            <w:r w:rsidRPr="003B5E88">
              <w:rPr>
                <w:rFonts w:hint="eastAsia"/>
              </w:rPr>
              <w:t>相談、指示を仰いでいる。</w:t>
            </w:r>
          </w:p>
          <w:p w14:paraId="69119B82" w14:textId="77777777" w:rsidR="00266BB9" w:rsidRPr="00CF0332" w:rsidRDefault="00266BB9" w:rsidP="001D4278"/>
        </w:tc>
        <w:tc>
          <w:tcPr>
            <w:tcW w:w="1127" w:type="pct"/>
            <w:vMerge/>
            <w:tcBorders>
              <w:left w:val="single" w:sz="4" w:space="0" w:color="808080" w:themeColor="background1" w:themeShade="80"/>
              <w:right w:val="double" w:sz="4" w:space="0" w:color="auto"/>
            </w:tcBorders>
          </w:tcPr>
          <w:p w14:paraId="6387C854" w14:textId="77777777" w:rsidR="00266BB9" w:rsidRPr="00CF0332" w:rsidRDefault="00266BB9" w:rsidP="001D4278"/>
        </w:tc>
      </w:tr>
      <w:tr w:rsidR="0010595A" w:rsidRPr="005229BD" w14:paraId="42963D5A" w14:textId="77777777" w:rsidTr="00C74A82">
        <w:trPr>
          <w:trHeight w:val="80"/>
        </w:trPr>
        <w:tc>
          <w:tcPr>
            <w:tcW w:w="5000" w:type="pct"/>
            <w:gridSpan w:val="8"/>
            <w:tcBorders>
              <w:right w:val="double" w:sz="4" w:space="0" w:color="auto"/>
            </w:tcBorders>
          </w:tcPr>
          <w:p w14:paraId="024B5A26" w14:textId="77777777" w:rsidR="0010595A" w:rsidRPr="005229BD" w:rsidRDefault="0010595A" w:rsidP="001D4278">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r>
      <w:tr w:rsidR="00C74A82" w:rsidRPr="005229BD" w14:paraId="35AC43D7" w14:textId="77777777" w:rsidTr="00266BB9">
        <w:trPr>
          <w:trHeight w:val="65"/>
        </w:trPr>
        <w:tc>
          <w:tcPr>
            <w:tcW w:w="175" w:type="pct"/>
            <w:vMerge w:val="restart"/>
            <w:tcBorders>
              <w:right w:val="single" w:sz="4" w:space="0" w:color="808080" w:themeColor="background1" w:themeShade="80"/>
            </w:tcBorders>
          </w:tcPr>
          <w:p w14:paraId="18BC8FDF" w14:textId="77777777" w:rsidR="0010595A" w:rsidRPr="00C60CF4" w:rsidRDefault="0010595A"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91" w:type="pct"/>
            <w:vMerge w:val="restart"/>
            <w:tcBorders>
              <w:left w:val="single" w:sz="4" w:space="0" w:color="808080" w:themeColor="background1" w:themeShade="80"/>
              <w:right w:val="single" w:sz="4" w:space="0" w:color="808080"/>
            </w:tcBorders>
          </w:tcPr>
          <w:p w14:paraId="6E660D7A" w14:textId="3EA0400A" w:rsidR="0010595A" w:rsidRDefault="0010595A" w:rsidP="001D4278">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tc>
        <w:tc>
          <w:tcPr>
            <w:tcW w:w="700" w:type="pct"/>
            <w:tcBorders>
              <w:left w:val="single" w:sz="4" w:space="0" w:color="808080"/>
              <w:bottom w:val="single" w:sz="4" w:space="0" w:color="808080" w:themeColor="background1" w:themeShade="80"/>
              <w:right w:val="single" w:sz="4" w:space="0" w:color="808080" w:themeColor="background1" w:themeShade="80"/>
            </w:tcBorders>
            <w:vAlign w:val="center"/>
          </w:tcPr>
          <w:p w14:paraId="50B99C84" w14:textId="7A896545" w:rsidR="0010595A" w:rsidRDefault="0010595A" w:rsidP="003B5E88">
            <w:pPr>
              <w:jc w:val="center"/>
            </w:pPr>
          </w:p>
        </w:tc>
        <w:tc>
          <w:tcPr>
            <w:tcW w:w="66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B64E2A" w14:textId="0097D34D" w:rsidR="0010595A" w:rsidRDefault="00563117" w:rsidP="003B5E88">
            <w:pPr>
              <w:jc w:val="center"/>
            </w:pPr>
            <w:r>
              <w:rPr>
                <w:rFonts w:hint="eastAsia"/>
              </w:rPr>
              <w:t>〇</w:t>
            </w:r>
          </w:p>
        </w:tc>
        <w:tc>
          <w:tcPr>
            <w:tcW w:w="619"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E195C6" w14:textId="77777777" w:rsidR="0010595A" w:rsidRDefault="0010595A" w:rsidP="001D4278"/>
        </w:tc>
        <w:tc>
          <w:tcPr>
            <w:tcW w:w="62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3B91CA" w14:textId="77777777" w:rsidR="0010595A" w:rsidRDefault="0010595A" w:rsidP="001D4278"/>
        </w:tc>
        <w:tc>
          <w:tcPr>
            <w:tcW w:w="1127" w:type="pct"/>
            <w:vMerge w:val="restart"/>
            <w:tcBorders>
              <w:left w:val="single" w:sz="4" w:space="0" w:color="808080" w:themeColor="background1" w:themeShade="80"/>
              <w:right w:val="double" w:sz="4" w:space="0" w:color="auto"/>
            </w:tcBorders>
          </w:tcPr>
          <w:p w14:paraId="6054C973" w14:textId="77777777" w:rsidR="0010595A" w:rsidRDefault="0010595A" w:rsidP="001D4278">
            <w:pPr>
              <w:widowControl/>
            </w:pPr>
          </w:p>
          <w:p w14:paraId="2FC11D2A" w14:textId="77777777" w:rsidR="0010595A" w:rsidRDefault="0010595A" w:rsidP="001D4278">
            <w:pPr>
              <w:widowControl/>
            </w:pPr>
          </w:p>
          <w:p w14:paraId="1E88ACAD" w14:textId="77777777" w:rsidR="0010595A" w:rsidRDefault="0010595A" w:rsidP="001D4278">
            <w:pPr>
              <w:widowControl/>
            </w:pPr>
          </w:p>
          <w:p w14:paraId="7C552935" w14:textId="77777777" w:rsidR="0010595A" w:rsidRDefault="0010595A" w:rsidP="001D4278">
            <w:pPr>
              <w:widowControl/>
            </w:pPr>
          </w:p>
          <w:p w14:paraId="6A1AD794" w14:textId="77777777" w:rsidR="0010595A" w:rsidRDefault="0010595A" w:rsidP="001D4278"/>
        </w:tc>
      </w:tr>
      <w:tr w:rsidR="00C74A82" w:rsidRPr="005229BD" w14:paraId="27571447" w14:textId="77777777" w:rsidTr="00266BB9">
        <w:trPr>
          <w:trHeight w:val="65"/>
        </w:trPr>
        <w:tc>
          <w:tcPr>
            <w:tcW w:w="175" w:type="pct"/>
            <w:vMerge/>
            <w:tcBorders>
              <w:right w:val="single" w:sz="4" w:space="0" w:color="808080" w:themeColor="background1" w:themeShade="80"/>
            </w:tcBorders>
          </w:tcPr>
          <w:p w14:paraId="2CB35AB6"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77ABB628"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117805A9"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F806997" w14:textId="79250917" w:rsidR="0010595A" w:rsidRPr="00B20BF8" w:rsidRDefault="00181446" w:rsidP="001D4278">
            <w:r>
              <w:rPr>
                <w:rFonts w:hint="eastAsia"/>
              </w:rPr>
              <w:t>休日、夜間等含めて急変時の対応マニュアルの整備がされている。介護、看護のオンコール体制が整っている。</w:t>
            </w:r>
          </w:p>
        </w:tc>
        <w:tc>
          <w:tcPr>
            <w:tcW w:w="1127" w:type="pct"/>
            <w:vMerge/>
            <w:tcBorders>
              <w:left w:val="single" w:sz="4" w:space="0" w:color="808080" w:themeColor="background1" w:themeShade="80"/>
              <w:right w:val="double" w:sz="4" w:space="0" w:color="auto"/>
            </w:tcBorders>
          </w:tcPr>
          <w:p w14:paraId="7C5FB3C6" w14:textId="77777777" w:rsidR="0010595A" w:rsidRPr="00B20BF8" w:rsidRDefault="0010595A" w:rsidP="001D4278"/>
        </w:tc>
      </w:tr>
      <w:tr w:rsidR="0010595A" w:rsidRPr="005229BD" w14:paraId="3B67212F" w14:textId="77777777" w:rsidTr="00C74A82">
        <w:trPr>
          <w:trHeight w:val="275"/>
        </w:trPr>
        <w:tc>
          <w:tcPr>
            <w:tcW w:w="5000" w:type="pct"/>
            <w:gridSpan w:val="8"/>
            <w:tcBorders>
              <w:right w:val="double" w:sz="4" w:space="0" w:color="auto"/>
            </w:tcBorders>
          </w:tcPr>
          <w:p w14:paraId="52B1AA41" w14:textId="77777777" w:rsidR="0010595A" w:rsidRPr="005229BD" w:rsidRDefault="0010595A" w:rsidP="001D4278">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r>
      <w:tr w:rsidR="0010595A" w:rsidRPr="005229BD" w14:paraId="7799A53E" w14:textId="77777777" w:rsidTr="00C74A82">
        <w:trPr>
          <w:trHeight w:val="80"/>
        </w:trPr>
        <w:tc>
          <w:tcPr>
            <w:tcW w:w="5000" w:type="pct"/>
            <w:gridSpan w:val="8"/>
            <w:tcBorders>
              <w:right w:val="double" w:sz="4" w:space="0" w:color="auto"/>
            </w:tcBorders>
            <w:vAlign w:val="center"/>
          </w:tcPr>
          <w:p w14:paraId="7E70D47F" w14:textId="77777777" w:rsidR="0010595A" w:rsidRDefault="0010595A"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r>
      <w:tr w:rsidR="00C74A82" w:rsidRPr="005229BD" w14:paraId="31AE1E5A" w14:textId="77777777" w:rsidTr="00266BB9">
        <w:trPr>
          <w:trHeight w:val="80"/>
        </w:trPr>
        <w:tc>
          <w:tcPr>
            <w:tcW w:w="175" w:type="pct"/>
            <w:vMerge w:val="restart"/>
            <w:tcBorders>
              <w:right w:val="single" w:sz="4" w:space="0" w:color="808080" w:themeColor="background1" w:themeShade="80"/>
            </w:tcBorders>
          </w:tcPr>
          <w:p w14:paraId="5C6540BF"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91" w:type="pct"/>
            <w:vMerge w:val="restart"/>
            <w:tcBorders>
              <w:left w:val="single" w:sz="4" w:space="0" w:color="808080" w:themeColor="background1" w:themeShade="80"/>
              <w:right w:val="single" w:sz="4" w:space="0" w:color="808080"/>
            </w:tcBorders>
          </w:tcPr>
          <w:p w14:paraId="3371B7BA" w14:textId="77777777" w:rsidR="0010595A" w:rsidRPr="005229BD" w:rsidRDefault="0010595A" w:rsidP="001D4278">
            <w:pPr>
              <w:pStyle w:val="aa"/>
              <w:numPr>
                <w:ilvl w:val="0"/>
                <w:numId w:val="10"/>
              </w:numPr>
              <w:ind w:leftChars="0"/>
            </w:pPr>
            <w:r>
              <w:rPr>
                <w:rFonts w:hint="eastAsia"/>
              </w:rPr>
              <w:t>運営推進会議</w:t>
            </w:r>
            <w:r w:rsidRPr="00F872BE">
              <w:rPr>
                <w:rFonts w:hint="eastAsia"/>
              </w:rPr>
              <w:t>等において、</w:t>
            </w:r>
            <w:r w:rsidRPr="00F872BE">
              <w:rPr>
                <w:rFonts w:hint="eastAsia"/>
              </w:rPr>
              <w:lastRenderedPageBreak/>
              <w:t>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700" w:type="pct"/>
            <w:tcBorders>
              <w:left w:val="single" w:sz="4" w:space="0" w:color="808080"/>
              <w:bottom w:val="single" w:sz="4" w:space="0" w:color="808080" w:themeColor="background1" w:themeShade="80"/>
              <w:right w:val="single" w:sz="4" w:space="0" w:color="808080"/>
            </w:tcBorders>
          </w:tcPr>
          <w:p w14:paraId="2CA23A55" w14:textId="77777777" w:rsidR="0010595A" w:rsidRPr="004E7481" w:rsidRDefault="0010595A" w:rsidP="001D4278"/>
        </w:tc>
        <w:tc>
          <w:tcPr>
            <w:tcW w:w="668" w:type="pct"/>
            <w:tcBorders>
              <w:left w:val="single" w:sz="4" w:space="0" w:color="808080"/>
              <w:bottom w:val="single" w:sz="4" w:space="0" w:color="808080" w:themeColor="background1" w:themeShade="80"/>
              <w:right w:val="single" w:sz="4" w:space="0" w:color="808080"/>
            </w:tcBorders>
          </w:tcPr>
          <w:p w14:paraId="66A48799" w14:textId="6CC39773" w:rsidR="0010595A" w:rsidRPr="005229BD" w:rsidRDefault="00A22E6E" w:rsidP="003B5E8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tcPr>
          <w:p w14:paraId="50F2E5AD" w14:textId="77777777" w:rsidR="0010595A" w:rsidRPr="005229BD" w:rsidRDefault="0010595A" w:rsidP="001D4278"/>
        </w:tc>
        <w:tc>
          <w:tcPr>
            <w:tcW w:w="620" w:type="pct"/>
            <w:tcBorders>
              <w:left w:val="single" w:sz="4" w:space="0" w:color="808080"/>
              <w:bottom w:val="single" w:sz="4" w:space="0" w:color="808080" w:themeColor="background1" w:themeShade="80"/>
              <w:right w:val="single" w:sz="4" w:space="0" w:color="808080" w:themeColor="background1" w:themeShade="80"/>
            </w:tcBorders>
          </w:tcPr>
          <w:p w14:paraId="7919CD91" w14:textId="166F9096" w:rsidR="0010595A" w:rsidRPr="005229BD" w:rsidRDefault="001F680E" w:rsidP="001D4278">
            <w:r>
              <w:rPr>
                <w:rFonts w:hint="eastAsia"/>
              </w:rPr>
              <w:t xml:space="preserve">　　　</w:t>
            </w:r>
          </w:p>
        </w:tc>
        <w:tc>
          <w:tcPr>
            <w:tcW w:w="1127" w:type="pct"/>
            <w:vMerge w:val="restart"/>
            <w:tcBorders>
              <w:left w:val="single" w:sz="4" w:space="0" w:color="808080" w:themeColor="background1" w:themeShade="80"/>
              <w:right w:val="double" w:sz="4" w:space="0" w:color="auto"/>
            </w:tcBorders>
          </w:tcPr>
          <w:p w14:paraId="6DF03BD1" w14:textId="77777777" w:rsidR="0010595A" w:rsidRDefault="0010595A" w:rsidP="001D4278">
            <w:pPr>
              <w:widowControl/>
            </w:pPr>
          </w:p>
          <w:p w14:paraId="3433C2C7" w14:textId="77777777" w:rsidR="0010595A" w:rsidRDefault="0010595A" w:rsidP="001D4278">
            <w:pPr>
              <w:widowControl/>
            </w:pPr>
          </w:p>
          <w:p w14:paraId="40C41DE4" w14:textId="77777777" w:rsidR="0010595A" w:rsidRDefault="0010595A" w:rsidP="001D4278">
            <w:pPr>
              <w:widowControl/>
            </w:pPr>
          </w:p>
          <w:p w14:paraId="3B1A1799" w14:textId="77777777" w:rsidR="0010595A" w:rsidRDefault="0010595A" w:rsidP="001D4278">
            <w:pPr>
              <w:widowControl/>
            </w:pPr>
          </w:p>
          <w:p w14:paraId="730813F5" w14:textId="77777777" w:rsidR="0010595A" w:rsidRDefault="0010595A" w:rsidP="001D4278">
            <w:pPr>
              <w:widowControl/>
            </w:pPr>
          </w:p>
          <w:p w14:paraId="17F293DE" w14:textId="77777777" w:rsidR="0010595A" w:rsidRDefault="0010595A" w:rsidP="001D4278">
            <w:pPr>
              <w:widowControl/>
            </w:pPr>
          </w:p>
          <w:p w14:paraId="501F7AD9" w14:textId="77777777" w:rsidR="0010595A" w:rsidRPr="005229BD" w:rsidRDefault="0010595A" w:rsidP="001D4278"/>
        </w:tc>
      </w:tr>
      <w:tr w:rsidR="00C74A82" w:rsidRPr="005229BD" w14:paraId="67F833B1" w14:textId="77777777" w:rsidTr="00266BB9">
        <w:trPr>
          <w:trHeight w:val="1159"/>
        </w:trPr>
        <w:tc>
          <w:tcPr>
            <w:tcW w:w="175" w:type="pct"/>
            <w:vMerge/>
            <w:tcBorders>
              <w:right w:val="single" w:sz="4" w:space="0" w:color="808080" w:themeColor="background1" w:themeShade="80"/>
            </w:tcBorders>
          </w:tcPr>
          <w:p w14:paraId="7FCF3902"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4BCB0B85"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4785C8A7"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26F989D" w14:textId="090B6598" w:rsidR="0010595A" w:rsidRDefault="003B5E88" w:rsidP="001D4278">
            <w:r>
              <w:rPr>
                <w:rFonts w:hint="eastAsia"/>
              </w:rPr>
              <w:t>運営推進会議にて</w:t>
            </w:r>
            <w:r w:rsidR="001F680E">
              <w:rPr>
                <w:rFonts w:hint="eastAsia"/>
              </w:rPr>
              <w:t>民生委員や地域包括支援センターの職員等と</w:t>
            </w:r>
            <w:r>
              <w:rPr>
                <w:rFonts w:hint="eastAsia"/>
              </w:rPr>
              <w:t>意見交換や情報提供など実施しているが、参加したことのない職員が多い。</w:t>
            </w:r>
          </w:p>
          <w:p w14:paraId="52674E71" w14:textId="77777777" w:rsidR="0010595A" w:rsidRDefault="0010595A" w:rsidP="001D4278"/>
          <w:p w14:paraId="603935AB" w14:textId="77777777" w:rsidR="0010595A" w:rsidRPr="00B53931" w:rsidRDefault="0010595A" w:rsidP="001D4278"/>
        </w:tc>
        <w:tc>
          <w:tcPr>
            <w:tcW w:w="1127" w:type="pct"/>
            <w:vMerge/>
            <w:tcBorders>
              <w:left w:val="single" w:sz="4" w:space="0" w:color="808080" w:themeColor="background1" w:themeShade="80"/>
              <w:right w:val="double" w:sz="4" w:space="0" w:color="auto"/>
            </w:tcBorders>
          </w:tcPr>
          <w:p w14:paraId="0DCCBB30" w14:textId="77777777" w:rsidR="0010595A" w:rsidRPr="00B53931" w:rsidRDefault="0010595A" w:rsidP="001D4278"/>
        </w:tc>
      </w:tr>
      <w:tr w:rsidR="0010595A" w:rsidRPr="005229BD" w14:paraId="630AF3C3" w14:textId="77777777" w:rsidTr="00C74A82">
        <w:trPr>
          <w:trHeight w:val="80"/>
        </w:trPr>
        <w:tc>
          <w:tcPr>
            <w:tcW w:w="5000" w:type="pct"/>
            <w:gridSpan w:val="8"/>
            <w:tcBorders>
              <w:top w:val="single" w:sz="6" w:space="0" w:color="808080"/>
              <w:bottom w:val="single" w:sz="6" w:space="0" w:color="808080"/>
              <w:right w:val="double" w:sz="4" w:space="0" w:color="auto"/>
            </w:tcBorders>
            <w:shd w:val="clear" w:color="auto" w:fill="F2F2F2" w:themeFill="background1" w:themeFillShade="F2"/>
          </w:tcPr>
          <w:p w14:paraId="37E40304" w14:textId="77777777" w:rsidR="0010595A" w:rsidRPr="005229BD" w:rsidRDefault="0010595A"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r>
      <w:tr w:rsidR="0010595A" w:rsidRPr="005229BD" w14:paraId="5F0AE0CF" w14:textId="77777777" w:rsidTr="00C74A82">
        <w:trPr>
          <w:trHeight w:val="80"/>
        </w:trPr>
        <w:tc>
          <w:tcPr>
            <w:tcW w:w="5000" w:type="pct"/>
            <w:gridSpan w:val="8"/>
            <w:tcBorders>
              <w:top w:val="single" w:sz="6" w:space="0" w:color="808080"/>
              <w:bottom w:val="single" w:sz="4" w:space="0" w:color="808080"/>
              <w:right w:val="double" w:sz="4" w:space="0" w:color="auto"/>
            </w:tcBorders>
          </w:tcPr>
          <w:p w14:paraId="3636672B" w14:textId="77777777" w:rsidR="0010595A" w:rsidRPr="005229BD" w:rsidRDefault="0010595A"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r>
      <w:tr w:rsidR="0010595A" w:rsidRPr="005229BD" w14:paraId="69FC460A" w14:textId="77777777" w:rsidTr="00266BB9">
        <w:trPr>
          <w:trHeight w:val="80"/>
        </w:trPr>
        <w:tc>
          <w:tcPr>
            <w:tcW w:w="3873" w:type="pct"/>
            <w:gridSpan w:val="7"/>
            <w:tcBorders>
              <w:top w:val="single" w:sz="6" w:space="0" w:color="808080"/>
              <w:bottom w:val="single" w:sz="4" w:space="0" w:color="808080"/>
              <w:right w:val="single" w:sz="4" w:space="0" w:color="808080" w:themeColor="background1" w:themeShade="80"/>
            </w:tcBorders>
            <w:vAlign w:val="center"/>
          </w:tcPr>
          <w:p w14:paraId="3F5F507F" w14:textId="77777777" w:rsidR="0010595A" w:rsidRPr="005229BD" w:rsidRDefault="0010595A" w:rsidP="001D4278">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127" w:type="pct"/>
            <w:tcBorders>
              <w:top w:val="single" w:sz="6" w:space="0" w:color="808080"/>
              <w:left w:val="single" w:sz="4" w:space="0" w:color="808080" w:themeColor="background1" w:themeShade="80"/>
              <w:bottom w:val="single" w:sz="4" w:space="0" w:color="808080"/>
              <w:right w:val="double" w:sz="4" w:space="0" w:color="auto"/>
            </w:tcBorders>
            <w:vAlign w:val="center"/>
          </w:tcPr>
          <w:p w14:paraId="469FF62C" w14:textId="77777777" w:rsidR="0010595A" w:rsidRPr="005229BD" w:rsidRDefault="0010595A" w:rsidP="001D4278">
            <w:pPr>
              <w:rPr>
                <w:rFonts w:ascii="HGPｺﾞｼｯｸE" w:eastAsia="HGPｺﾞｼｯｸE"/>
              </w:rPr>
            </w:pPr>
          </w:p>
        </w:tc>
      </w:tr>
      <w:tr w:rsidR="00C74A82" w:rsidRPr="005229BD" w14:paraId="0E611174" w14:textId="77777777" w:rsidTr="00266BB9">
        <w:trPr>
          <w:trHeight w:val="80"/>
        </w:trPr>
        <w:tc>
          <w:tcPr>
            <w:tcW w:w="175" w:type="pct"/>
            <w:vMerge w:val="restart"/>
            <w:tcBorders>
              <w:right w:val="single" w:sz="4" w:space="0" w:color="808080" w:themeColor="background1" w:themeShade="80"/>
            </w:tcBorders>
          </w:tcPr>
          <w:p w14:paraId="0E17D0D8"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91" w:type="pct"/>
            <w:vMerge w:val="restart"/>
            <w:tcBorders>
              <w:left w:val="single" w:sz="4" w:space="0" w:color="808080" w:themeColor="background1" w:themeShade="80"/>
              <w:right w:val="single" w:sz="4" w:space="0" w:color="808080"/>
            </w:tcBorders>
          </w:tcPr>
          <w:p w14:paraId="42B3A577" w14:textId="77777777" w:rsidR="0010595A" w:rsidRPr="005229BD" w:rsidRDefault="0010595A" w:rsidP="001D4278">
            <w:pPr>
              <w:pStyle w:val="aa"/>
              <w:numPr>
                <w:ilvl w:val="0"/>
                <w:numId w:val="10"/>
              </w:numPr>
              <w:ind w:leftChars="0"/>
            </w:pPr>
            <w:r>
              <w:rPr>
                <w:rFonts w:hint="eastAsia"/>
              </w:rPr>
              <w:t>運営推進会議の記録について、誰でも見ることができるような方法での情報発信が、迅速に行われている</w:t>
            </w:r>
          </w:p>
          <w:p w14:paraId="00DFAC83" w14:textId="77777777" w:rsidR="0010595A" w:rsidRDefault="0010595A" w:rsidP="001D4278"/>
          <w:p w14:paraId="1FE9CEBF" w14:textId="77777777" w:rsidR="0010595A" w:rsidRPr="005229BD" w:rsidRDefault="0010595A" w:rsidP="001D4278"/>
        </w:tc>
        <w:tc>
          <w:tcPr>
            <w:tcW w:w="700" w:type="pct"/>
            <w:tcBorders>
              <w:left w:val="single" w:sz="4" w:space="0" w:color="808080"/>
              <w:bottom w:val="single" w:sz="4" w:space="0" w:color="808080" w:themeColor="background1" w:themeShade="80"/>
              <w:right w:val="single" w:sz="4" w:space="0" w:color="808080"/>
            </w:tcBorders>
          </w:tcPr>
          <w:p w14:paraId="79EB791C" w14:textId="6F10D57C" w:rsidR="0010595A" w:rsidRPr="005229BD" w:rsidRDefault="0010595A" w:rsidP="003B5E88">
            <w:pPr>
              <w:jc w:val="center"/>
            </w:pPr>
          </w:p>
        </w:tc>
        <w:tc>
          <w:tcPr>
            <w:tcW w:w="668" w:type="pct"/>
            <w:tcBorders>
              <w:left w:val="single" w:sz="4" w:space="0" w:color="808080"/>
              <w:bottom w:val="single" w:sz="4" w:space="0" w:color="808080" w:themeColor="background1" w:themeShade="80"/>
              <w:right w:val="single" w:sz="4" w:space="0" w:color="808080"/>
            </w:tcBorders>
          </w:tcPr>
          <w:p w14:paraId="59921EC2" w14:textId="59FEA402" w:rsidR="0010595A" w:rsidRPr="005229BD" w:rsidRDefault="00A22E6E" w:rsidP="003B5E8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tcPr>
          <w:p w14:paraId="55B2CE6B" w14:textId="649B0858" w:rsidR="0010595A" w:rsidRPr="005229BD" w:rsidRDefault="0010595A" w:rsidP="003B5E8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tcPr>
          <w:p w14:paraId="47A5C5D3" w14:textId="27791D00" w:rsidR="0010595A" w:rsidRPr="005229BD" w:rsidRDefault="0010595A" w:rsidP="003B5E88">
            <w:pPr>
              <w:jc w:val="center"/>
            </w:pPr>
          </w:p>
        </w:tc>
        <w:tc>
          <w:tcPr>
            <w:tcW w:w="1127" w:type="pct"/>
            <w:vMerge w:val="restart"/>
            <w:tcBorders>
              <w:left w:val="single" w:sz="4" w:space="0" w:color="808080" w:themeColor="background1" w:themeShade="80"/>
              <w:right w:val="double" w:sz="4" w:space="0" w:color="auto"/>
            </w:tcBorders>
          </w:tcPr>
          <w:p w14:paraId="3DA2F928" w14:textId="77777777" w:rsidR="0010595A" w:rsidRDefault="0010595A" w:rsidP="001D4278">
            <w:pPr>
              <w:widowControl/>
            </w:pPr>
          </w:p>
          <w:p w14:paraId="55A48EDB" w14:textId="77777777" w:rsidR="0010595A" w:rsidRDefault="0010595A" w:rsidP="001D4278">
            <w:pPr>
              <w:widowControl/>
            </w:pPr>
          </w:p>
          <w:p w14:paraId="25095A20" w14:textId="77777777" w:rsidR="0010595A" w:rsidRDefault="0010595A" w:rsidP="001D4278">
            <w:pPr>
              <w:widowControl/>
            </w:pPr>
          </w:p>
          <w:p w14:paraId="72D34D0C" w14:textId="77777777" w:rsidR="0010595A" w:rsidRDefault="0010595A" w:rsidP="001D4278">
            <w:pPr>
              <w:widowControl/>
            </w:pPr>
          </w:p>
          <w:p w14:paraId="2F3FB3E1" w14:textId="77777777" w:rsidR="0010595A" w:rsidRPr="005229BD" w:rsidRDefault="0010595A" w:rsidP="001D4278"/>
        </w:tc>
      </w:tr>
      <w:tr w:rsidR="00C74A82" w:rsidRPr="005229BD" w14:paraId="3C6D6D00" w14:textId="77777777" w:rsidTr="00266BB9">
        <w:trPr>
          <w:trHeight w:val="1159"/>
        </w:trPr>
        <w:tc>
          <w:tcPr>
            <w:tcW w:w="175" w:type="pct"/>
            <w:vMerge/>
            <w:tcBorders>
              <w:bottom w:val="single" w:sz="4" w:space="0" w:color="808080" w:themeColor="background1" w:themeShade="80"/>
              <w:right w:val="single" w:sz="4" w:space="0" w:color="808080" w:themeColor="background1" w:themeShade="80"/>
            </w:tcBorders>
          </w:tcPr>
          <w:p w14:paraId="3CE74E61"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right w:val="single" w:sz="4" w:space="0" w:color="808080"/>
            </w:tcBorders>
          </w:tcPr>
          <w:p w14:paraId="10B6C4C5"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4EA771C3"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797E80E" w14:textId="7374C0EC" w:rsidR="0010595A" w:rsidRPr="00CF0332" w:rsidRDefault="001F680E" w:rsidP="001D4278">
            <w:r>
              <w:rPr>
                <w:rFonts w:hint="eastAsia"/>
              </w:rPr>
              <w:t>共有スペースに会議録を綴ったファイルがあるが、目を通す職員が少ない。</w:t>
            </w:r>
          </w:p>
        </w:tc>
        <w:tc>
          <w:tcPr>
            <w:tcW w:w="1127" w:type="pct"/>
            <w:vMerge/>
            <w:tcBorders>
              <w:left w:val="single" w:sz="4" w:space="0" w:color="808080" w:themeColor="background1" w:themeShade="80"/>
              <w:right w:val="double" w:sz="4" w:space="0" w:color="auto"/>
            </w:tcBorders>
          </w:tcPr>
          <w:p w14:paraId="39AE1277" w14:textId="77777777" w:rsidR="0010595A" w:rsidRPr="00CF0332" w:rsidRDefault="0010595A" w:rsidP="001D4278"/>
        </w:tc>
      </w:tr>
      <w:tr w:rsidR="00C74A82" w:rsidRPr="005229BD" w14:paraId="0397AFE7" w14:textId="77777777" w:rsidTr="00266BB9">
        <w:trPr>
          <w:trHeight w:val="80"/>
        </w:trPr>
        <w:tc>
          <w:tcPr>
            <w:tcW w:w="175" w:type="pct"/>
            <w:vMerge w:val="restart"/>
            <w:tcBorders>
              <w:top w:val="single" w:sz="4" w:space="0" w:color="808080" w:themeColor="background1" w:themeShade="80"/>
              <w:right w:val="single" w:sz="4" w:space="0" w:color="808080" w:themeColor="background1" w:themeShade="80"/>
            </w:tcBorders>
          </w:tcPr>
          <w:p w14:paraId="4CFB5CBC"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91" w:type="pct"/>
            <w:vMerge w:val="restart"/>
            <w:tcBorders>
              <w:left w:val="single" w:sz="4" w:space="0" w:color="808080" w:themeColor="background1" w:themeShade="80"/>
              <w:right w:val="single" w:sz="4" w:space="0" w:color="808080"/>
            </w:tcBorders>
          </w:tcPr>
          <w:p w14:paraId="622179ED" w14:textId="77777777" w:rsidR="0010595A" w:rsidRPr="00882FEB" w:rsidRDefault="0010595A" w:rsidP="001D4278">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700" w:type="pct"/>
            <w:tcBorders>
              <w:left w:val="single" w:sz="4" w:space="0" w:color="808080"/>
              <w:bottom w:val="single" w:sz="4" w:space="0" w:color="808080" w:themeColor="background1" w:themeShade="80"/>
              <w:right w:val="single" w:sz="4" w:space="0" w:color="808080"/>
            </w:tcBorders>
          </w:tcPr>
          <w:p w14:paraId="371305FC" w14:textId="30C623FB" w:rsidR="0010595A" w:rsidRPr="005229BD" w:rsidRDefault="0010595A" w:rsidP="0086106D">
            <w:pPr>
              <w:jc w:val="center"/>
            </w:pPr>
          </w:p>
        </w:tc>
        <w:tc>
          <w:tcPr>
            <w:tcW w:w="668" w:type="pct"/>
            <w:tcBorders>
              <w:left w:val="single" w:sz="4" w:space="0" w:color="808080"/>
              <w:bottom w:val="single" w:sz="4" w:space="0" w:color="808080" w:themeColor="background1" w:themeShade="80"/>
              <w:right w:val="single" w:sz="4" w:space="0" w:color="808080"/>
            </w:tcBorders>
          </w:tcPr>
          <w:p w14:paraId="6FD9635E" w14:textId="6C3FA1FF" w:rsidR="0010595A" w:rsidRPr="005229BD" w:rsidRDefault="00A22E6E" w:rsidP="0086106D">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tcPr>
          <w:p w14:paraId="01C610A7" w14:textId="77777777" w:rsidR="0010595A" w:rsidRPr="005229BD" w:rsidRDefault="0010595A" w:rsidP="0086106D">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tcPr>
          <w:p w14:paraId="267981C1" w14:textId="26960719" w:rsidR="0010595A" w:rsidRPr="005229BD" w:rsidRDefault="0010595A" w:rsidP="0086106D">
            <w:pPr>
              <w:jc w:val="center"/>
            </w:pPr>
          </w:p>
        </w:tc>
        <w:tc>
          <w:tcPr>
            <w:tcW w:w="1127" w:type="pct"/>
            <w:vMerge w:val="restart"/>
            <w:tcBorders>
              <w:left w:val="single" w:sz="4" w:space="0" w:color="808080" w:themeColor="background1" w:themeShade="80"/>
              <w:right w:val="double" w:sz="4" w:space="0" w:color="auto"/>
            </w:tcBorders>
          </w:tcPr>
          <w:p w14:paraId="7ED08254" w14:textId="0642BDFE" w:rsidR="0010595A" w:rsidRPr="005229BD" w:rsidRDefault="0010595A" w:rsidP="001D4278"/>
        </w:tc>
      </w:tr>
      <w:tr w:rsidR="00C74A82" w:rsidRPr="005229BD" w14:paraId="2C5C8B3B" w14:textId="77777777" w:rsidTr="00266BB9">
        <w:trPr>
          <w:trHeight w:val="846"/>
        </w:trPr>
        <w:tc>
          <w:tcPr>
            <w:tcW w:w="175" w:type="pct"/>
            <w:vMerge/>
            <w:tcBorders>
              <w:right w:val="single" w:sz="4" w:space="0" w:color="808080" w:themeColor="background1" w:themeShade="80"/>
            </w:tcBorders>
          </w:tcPr>
          <w:p w14:paraId="6D43D27C"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5DEEC745"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2C5F9562"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9F298FB" w14:textId="4B2B2EB0" w:rsidR="0010595A" w:rsidRDefault="00BD6170" w:rsidP="001D4278">
            <w:r>
              <w:rPr>
                <w:rFonts w:hint="eastAsia"/>
              </w:rPr>
              <w:t>地域ケア会議や在宅連携会議等で看多機の説明や役割等の理解を広める活動を行っている。</w:t>
            </w:r>
          </w:p>
          <w:p w14:paraId="4CE9D66B" w14:textId="77777777" w:rsidR="0010595A" w:rsidRDefault="0010595A" w:rsidP="001D4278"/>
          <w:p w14:paraId="327118F3" w14:textId="77777777" w:rsidR="0010595A" w:rsidRDefault="0010595A" w:rsidP="001D4278"/>
          <w:p w14:paraId="41D3994B" w14:textId="6C487303" w:rsidR="0086106D" w:rsidRPr="00CF0332" w:rsidRDefault="0086106D" w:rsidP="001D4278"/>
        </w:tc>
        <w:tc>
          <w:tcPr>
            <w:tcW w:w="1127" w:type="pct"/>
            <w:vMerge/>
            <w:tcBorders>
              <w:left w:val="single" w:sz="4" w:space="0" w:color="808080" w:themeColor="background1" w:themeShade="80"/>
              <w:right w:val="double" w:sz="4" w:space="0" w:color="auto"/>
            </w:tcBorders>
          </w:tcPr>
          <w:p w14:paraId="6DACA497" w14:textId="77777777" w:rsidR="0010595A" w:rsidRPr="00CF0332" w:rsidRDefault="0010595A" w:rsidP="001D4278"/>
        </w:tc>
      </w:tr>
      <w:tr w:rsidR="0010595A" w:rsidRPr="005229BD" w14:paraId="0031EB36" w14:textId="77777777" w:rsidTr="00C74A82">
        <w:trPr>
          <w:trHeight w:val="80"/>
        </w:trPr>
        <w:tc>
          <w:tcPr>
            <w:tcW w:w="5000" w:type="pct"/>
            <w:gridSpan w:val="8"/>
            <w:tcBorders>
              <w:right w:val="double" w:sz="4" w:space="0" w:color="auto"/>
            </w:tcBorders>
          </w:tcPr>
          <w:p w14:paraId="7556337E" w14:textId="77777777" w:rsidR="0010595A" w:rsidRPr="005229BD" w:rsidRDefault="0010595A"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r>
      <w:tr w:rsidR="0010595A" w:rsidRPr="005229BD" w14:paraId="0BA7A95C" w14:textId="77777777" w:rsidTr="00C74A82">
        <w:trPr>
          <w:trHeight w:val="80"/>
        </w:trPr>
        <w:tc>
          <w:tcPr>
            <w:tcW w:w="5000" w:type="pct"/>
            <w:gridSpan w:val="8"/>
            <w:tcBorders>
              <w:right w:val="double" w:sz="4" w:space="0" w:color="auto"/>
            </w:tcBorders>
            <w:vAlign w:val="center"/>
          </w:tcPr>
          <w:p w14:paraId="1619358F" w14:textId="77777777" w:rsidR="0010595A" w:rsidRPr="00B14306" w:rsidRDefault="0010595A" w:rsidP="001D4278">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r>
      <w:tr w:rsidR="00C74A82" w:rsidRPr="005229BD" w14:paraId="1E50B238" w14:textId="77777777" w:rsidTr="00266BB9">
        <w:trPr>
          <w:trHeight w:val="335"/>
        </w:trPr>
        <w:tc>
          <w:tcPr>
            <w:tcW w:w="175" w:type="pct"/>
            <w:vMerge w:val="restart"/>
            <w:tcBorders>
              <w:right w:val="single" w:sz="4" w:space="0" w:color="808080" w:themeColor="background1" w:themeShade="80"/>
            </w:tcBorders>
          </w:tcPr>
          <w:p w14:paraId="3A18EC50"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34</w:t>
            </w:r>
          </w:p>
        </w:tc>
        <w:tc>
          <w:tcPr>
            <w:tcW w:w="1091" w:type="pct"/>
            <w:vMerge w:val="restart"/>
            <w:tcBorders>
              <w:left w:val="single" w:sz="4" w:space="0" w:color="808080" w:themeColor="background1" w:themeShade="80"/>
              <w:right w:val="single" w:sz="4" w:space="0" w:color="808080"/>
            </w:tcBorders>
          </w:tcPr>
          <w:p w14:paraId="692E943F" w14:textId="77777777" w:rsidR="0010595A" w:rsidRPr="005229BD" w:rsidRDefault="0010595A" w:rsidP="001D4278">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3AFA3743" w14:textId="77777777" w:rsidR="0010595A" w:rsidRPr="004A37B5"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2C26E147" w14:textId="77777777" w:rsidR="0010595A" w:rsidRPr="005229BD" w:rsidRDefault="0010595A" w:rsidP="001D4278">
            <w:pPr>
              <w:jc w:val="center"/>
            </w:pP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6A9D35C2" w14:textId="77777777" w:rsidR="0010595A" w:rsidRPr="009F1B29"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088E4D2E" w14:textId="15C2BE6A" w:rsidR="0010595A" w:rsidRPr="005229BD" w:rsidRDefault="00A22E6E" w:rsidP="001D4278">
            <w:pPr>
              <w:jc w:val="center"/>
            </w:pPr>
            <w:r>
              <w:rPr>
                <w:rFonts w:hint="eastAsia"/>
              </w:rPr>
              <w:t>〇</w:t>
            </w:r>
          </w:p>
        </w:tc>
        <w:tc>
          <w:tcPr>
            <w:tcW w:w="1127" w:type="pct"/>
            <w:vMerge w:val="restart"/>
            <w:tcBorders>
              <w:left w:val="single" w:sz="4" w:space="0" w:color="808080" w:themeColor="background1" w:themeShade="80"/>
              <w:right w:val="double" w:sz="4" w:space="0" w:color="auto"/>
            </w:tcBorders>
          </w:tcPr>
          <w:p w14:paraId="56339395" w14:textId="77777777" w:rsidR="0010595A" w:rsidRDefault="0010595A" w:rsidP="001D4278"/>
          <w:p w14:paraId="13B1ABF9" w14:textId="77777777" w:rsidR="0010595A" w:rsidRDefault="0010595A" w:rsidP="001D4278">
            <w:pPr>
              <w:widowControl/>
            </w:pPr>
          </w:p>
          <w:p w14:paraId="51F312B1" w14:textId="77777777" w:rsidR="0010595A" w:rsidRDefault="0010595A" w:rsidP="001D4278">
            <w:pPr>
              <w:widowControl/>
            </w:pPr>
          </w:p>
          <w:p w14:paraId="7520FB72" w14:textId="77777777" w:rsidR="0010595A" w:rsidRPr="005229BD" w:rsidRDefault="0010595A" w:rsidP="001D4278"/>
        </w:tc>
      </w:tr>
      <w:tr w:rsidR="00C74A82" w:rsidRPr="005229BD" w14:paraId="41491503" w14:textId="77777777" w:rsidTr="00266BB9">
        <w:trPr>
          <w:trHeight w:val="856"/>
        </w:trPr>
        <w:tc>
          <w:tcPr>
            <w:tcW w:w="175" w:type="pct"/>
            <w:vMerge/>
            <w:tcBorders>
              <w:right w:val="single" w:sz="4" w:space="0" w:color="808080" w:themeColor="background1" w:themeShade="80"/>
            </w:tcBorders>
          </w:tcPr>
          <w:p w14:paraId="18D1D800"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455840AE"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5B63464"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56C6809" w14:textId="0534BE11" w:rsidR="00266BB9" w:rsidRDefault="0086106D" w:rsidP="001D4278">
            <w:r>
              <w:rPr>
                <w:rFonts w:hint="eastAsia"/>
              </w:rPr>
              <w:t>指定</w:t>
            </w:r>
            <w:r w:rsidR="00BD6170">
              <w:rPr>
                <w:rFonts w:hint="eastAsia"/>
              </w:rPr>
              <w:t>を受けたが、</w:t>
            </w:r>
            <w:r w:rsidR="00D25B74">
              <w:rPr>
                <w:rFonts w:hint="eastAsia"/>
              </w:rPr>
              <w:t>今のところ</w:t>
            </w:r>
            <w:r w:rsidR="00BD6170">
              <w:rPr>
                <w:rFonts w:hint="eastAsia"/>
              </w:rPr>
              <w:t>登録者以外の受け入れがない</w:t>
            </w:r>
            <w:r>
              <w:rPr>
                <w:rFonts w:hint="eastAsia"/>
              </w:rPr>
              <w:t>。</w:t>
            </w:r>
          </w:p>
          <w:p w14:paraId="4DC64B91" w14:textId="77777777" w:rsidR="0010595A" w:rsidRDefault="0010595A" w:rsidP="001D4278"/>
          <w:p w14:paraId="01EF3531" w14:textId="77777777" w:rsidR="0086106D" w:rsidRDefault="0086106D" w:rsidP="001D4278"/>
          <w:p w14:paraId="5FE1C379" w14:textId="4B4DC79A" w:rsidR="0086106D" w:rsidRPr="00CF0332" w:rsidRDefault="0086106D" w:rsidP="001D4278"/>
        </w:tc>
        <w:tc>
          <w:tcPr>
            <w:tcW w:w="1127" w:type="pct"/>
            <w:vMerge/>
            <w:tcBorders>
              <w:left w:val="single" w:sz="4" w:space="0" w:color="808080" w:themeColor="background1" w:themeShade="80"/>
              <w:right w:val="double" w:sz="4" w:space="0" w:color="auto"/>
            </w:tcBorders>
          </w:tcPr>
          <w:p w14:paraId="7314D2DE" w14:textId="77777777" w:rsidR="0010595A" w:rsidRPr="00CF0332" w:rsidRDefault="0010595A" w:rsidP="001D4278"/>
        </w:tc>
      </w:tr>
      <w:tr w:rsidR="0010595A" w:rsidRPr="005229BD" w14:paraId="12834B31" w14:textId="77777777" w:rsidTr="00C74A82">
        <w:trPr>
          <w:trHeight w:val="80"/>
        </w:trPr>
        <w:tc>
          <w:tcPr>
            <w:tcW w:w="5000" w:type="pct"/>
            <w:gridSpan w:val="8"/>
            <w:tcBorders>
              <w:right w:val="double" w:sz="4" w:space="0" w:color="auto"/>
            </w:tcBorders>
          </w:tcPr>
          <w:p w14:paraId="2BB7E9A9" w14:textId="72B660FF" w:rsidR="0010595A" w:rsidRPr="005229BD" w:rsidRDefault="0010595A" w:rsidP="0086106D">
            <w:pPr>
              <w:pStyle w:val="aa"/>
              <w:numPr>
                <w:ilvl w:val="0"/>
                <w:numId w:val="53"/>
              </w:numPr>
              <w:ind w:leftChars="0"/>
            </w:pPr>
            <w:r>
              <w:rPr>
                <w:rFonts w:hint="eastAsia"/>
              </w:rPr>
              <w:t xml:space="preserve"> </w:t>
            </w:r>
            <w:r>
              <w:rPr>
                <w:rFonts w:hint="eastAsia"/>
              </w:rPr>
              <w:t>医療ニーズの高い要介護者</w:t>
            </w:r>
            <w:r w:rsidRPr="006B08D4">
              <w:rPr>
                <w:rFonts w:hint="eastAsia"/>
              </w:rPr>
              <w:t>の積極的な受け入れ</w:t>
            </w:r>
          </w:p>
        </w:tc>
      </w:tr>
      <w:tr w:rsidR="00C74A82" w:rsidRPr="005229BD" w14:paraId="33CF3073" w14:textId="77777777" w:rsidTr="00266BB9">
        <w:trPr>
          <w:trHeight w:val="166"/>
        </w:trPr>
        <w:tc>
          <w:tcPr>
            <w:tcW w:w="175" w:type="pct"/>
            <w:vMerge w:val="restart"/>
            <w:tcBorders>
              <w:right w:val="single" w:sz="4" w:space="0" w:color="808080" w:themeColor="background1" w:themeShade="80"/>
            </w:tcBorders>
          </w:tcPr>
          <w:p w14:paraId="51E83EF6"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14:paraId="55C44AFE" w14:textId="77777777" w:rsidR="0010595A" w:rsidRPr="00C60CF4" w:rsidRDefault="0010595A" w:rsidP="001D4278">
            <w:pPr>
              <w:jc w:val="center"/>
              <w:rPr>
                <w:rFonts w:ascii="ＭＳ ゴシック" w:eastAsia="ＭＳ ゴシック" w:hAnsi="ＭＳ ゴシック"/>
              </w:rPr>
            </w:pPr>
          </w:p>
        </w:tc>
        <w:tc>
          <w:tcPr>
            <w:tcW w:w="1091" w:type="pct"/>
            <w:vMerge w:val="restart"/>
            <w:tcBorders>
              <w:left w:val="single" w:sz="4" w:space="0" w:color="808080" w:themeColor="background1" w:themeShade="80"/>
              <w:right w:val="single" w:sz="4" w:space="0" w:color="808080"/>
            </w:tcBorders>
          </w:tcPr>
          <w:p w14:paraId="667DD421" w14:textId="77777777" w:rsidR="0010595A" w:rsidRPr="005229BD" w:rsidRDefault="0010595A" w:rsidP="001D4278">
            <w:pPr>
              <w:pStyle w:val="aa"/>
              <w:numPr>
                <w:ilvl w:val="0"/>
                <w:numId w:val="10"/>
              </w:numPr>
              <w:ind w:leftChars="0"/>
            </w:pPr>
            <w:r>
              <w:rPr>
                <w:rFonts w:hint="eastAsia"/>
              </w:rPr>
              <w:t>「たん吸引」を必要とする要介護者を受け入れることができる体制が整っており、積極的に受け入れている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043FD860" w14:textId="6F4A69C4"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205C7AF2" w14:textId="4CC14433" w:rsidR="0010595A" w:rsidRPr="005229BD"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16E565DE" w14:textId="2D62280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7D2B2ED7" w14:textId="29A663AB"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1567A23E" w14:textId="1ED9FC9D" w:rsidR="0010595A" w:rsidRPr="005229BD" w:rsidRDefault="0010595A" w:rsidP="001D4278"/>
        </w:tc>
      </w:tr>
      <w:tr w:rsidR="00C74A82" w:rsidRPr="005229BD" w14:paraId="52A6D0AE" w14:textId="77777777" w:rsidTr="00266BB9">
        <w:trPr>
          <w:trHeight w:val="357"/>
        </w:trPr>
        <w:tc>
          <w:tcPr>
            <w:tcW w:w="175" w:type="pct"/>
            <w:vMerge/>
            <w:tcBorders>
              <w:right w:val="single" w:sz="4" w:space="0" w:color="808080" w:themeColor="background1" w:themeShade="80"/>
            </w:tcBorders>
          </w:tcPr>
          <w:p w14:paraId="2E827F8D"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right w:val="single" w:sz="4" w:space="0" w:color="808080"/>
            </w:tcBorders>
          </w:tcPr>
          <w:p w14:paraId="5F64118C"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1D021316"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AF8FB7D" w14:textId="1B3237F5" w:rsidR="0010595A" w:rsidRDefault="0086106D" w:rsidP="001D4278">
            <w:r w:rsidRPr="0086106D">
              <w:rPr>
                <w:rFonts w:hint="eastAsia"/>
              </w:rPr>
              <w:t>日中は看護師が確保できているので定期的に吸引を行うこと</w:t>
            </w:r>
            <w:r w:rsidR="00691DBD">
              <w:rPr>
                <w:rFonts w:hint="eastAsia"/>
              </w:rPr>
              <w:t>ができ利用を受け入れている。また、</w:t>
            </w:r>
            <w:r w:rsidRPr="0086106D">
              <w:rPr>
                <w:rFonts w:hint="eastAsia"/>
              </w:rPr>
              <w:t>介護職員もたん吸引の研修等を行い、受け入れ体制の強化を図っている。</w:t>
            </w:r>
          </w:p>
          <w:p w14:paraId="7A0D51F4" w14:textId="77777777" w:rsidR="0010595A" w:rsidRDefault="0010595A" w:rsidP="001D4278"/>
          <w:p w14:paraId="3A9ECFCE" w14:textId="3081AE6D" w:rsidR="00691DBD" w:rsidRPr="00CF0332" w:rsidRDefault="00691DBD" w:rsidP="001D4278"/>
        </w:tc>
        <w:tc>
          <w:tcPr>
            <w:tcW w:w="1127" w:type="pct"/>
            <w:vMerge/>
            <w:tcBorders>
              <w:left w:val="single" w:sz="4" w:space="0" w:color="808080" w:themeColor="background1" w:themeShade="80"/>
              <w:right w:val="double" w:sz="4" w:space="0" w:color="auto"/>
            </w:tcBorders>
          </w:tcPr>
          <w:p w14:paraId="7996F3EA" w14:textId="77777777" w:rsidR="0010595A" w:rsidRPr="00CF0332" w:rsidRDefault="0010595A" w:rsidP="001D4278"/>
        </w:tc>
      </w:tr>
      <w:tr w:rsidR="00C74A82" w:rsidRPr="005229BD" w14:paraId="2CF9B0C6" w14:textId="77777777" w:rsidTr="00691DBD">
        <w:trPr>
          <w:trHeight w:val="536"/>
        </w:trPr>
        <w:tc>
          <w:tcPr>
            <w:tcW w:w="175" w:type="pct"/>
            <w:vMerge w:val="restart"/>
            <w:tcBorders>
              <w:right w:val="single" w:sz="4" w:space="0" w:color="808080" w:themeColor="background1" w:themeShade="80"/>
            </w:tcBorders>
          </w:tcPr>
          <w:p w14:paraId="64A07448"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91" w:type="pct"/>
            <w:vMerge w:val="restart"/>
            <w:tcBorders>
              <w:left w:val="single" w:sz="4" w:space="0" w:color="808080" w:themeColor="background1" w:themeShade="80"/>
              <w:right w:val="single" w:sz="4" w:space="0" w:color="808080"/>
            </w:tcBorders>
          </w:tcPr>
          <w:p w14:paraId="7A99DC86" w14:textId="77777777" w:rsidR="0010595A" w:rsidRDefault="0010595A" w:rsidP="001D4278">
            <w:pPr>
              <w:pStyle w:val="aa"/>
              <w:numPr>
                <w:ilvl w:val="0"/>
                <w:numId w:val="16"/>
              </w:numPr>
              <w:ind w:leftChars="0"/>
            </w:pPr>
            <w:r>
              <w:rPr>
                <w:rFonts w:hint="eastAsia"/>
              </w:rPr>
              <w:t>「人工呼吸器」を必要とする要介護者を受け入れることができる体制が整っており、積極的に受け入れている</w:t>
            </w:r>
          </w:p>
          <w:p w14:paraId="32483337" w14:textId="77777777" w:rsidR="0010595A" w:rsidRDefault="0010595A" w:rsidP="001D4278"/>
        </w:tc>
        <w:tc>
          <w:tcPr>
            <w:tcW w:w="70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16E191DC" w14:textId="77777777" w:rsidR="0010595A" w:rsidRPr="00691DBD" w:rsidRDefault="0010595A" w:rsidP="00691DBD">
            <w:pPr>
              <w:jc w:val="center"/>
              <w:rPr>
                <w:rFonts w:ascii="ＭＳ Ｐゴシック" w:eastAsia="ＭＳ Ｐゴシック" w:hAnsi="ＭＳ Ｐゴシック"/>
              </w:rPr>
            </w:pP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6655" w14:textId="14C86B75" w:rsidR="0010595A" w:rsidRPr="00691DBD" w:rsidRDefault="0010595A" w:rsidP="00691DBD">
            <w:pPr>
              <w:jc w:val="center"/>
              <w:rPr>
                <w:rFonts w:ascii="ＭＳ Ｐゴシック" w:eastAsia="ＭＳ Ｐゴシック" w:hAnsi="ＭＳ Ｐゴシック"/>
              </w:rPr>
            </w:pPr>
          </w:p>
        </w:tc>
        <w:tc>
          <w:tcPr>
            <w:tcW w:w="61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53BAAB" w14:textId="67CF26AB" w:rsidR="0010595A" w:rsidRPr="00691DBD" w:rsidRDefault="0010595A" w:rsidP="00691DBD">
            <w:pPr>
              <w:jc w:val="center"/>
              <w:rPr>
                <w:rFonts w:ascii="ＭＳ Ｐゴシック" w:eastAsia="ＭＳ Ｐゴシック" w:hAnsi="ＭＳ Ｐゴシック"/>
              </w:rPr>
            </w:pPr>
          </w:p>
        </w:tc>
        <w:tc>
          <w:tcPr>
            <w:tcW w:w="6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FBEB63" w14:textId="7F89BEC3" w:rsidR="0010595A" w:rsidRPr="00691DBD" w:rsidRDefault="00563117" w:rsidP="00691DBD">
            <w:pPr>
              <w:jc w:val="center"/>
              <w:rPr>
                <w:rFonts w:ascii="ＭＳ Ｐゴシック" w:eastAsia="ＭＳ Ｐゴシック" w:hAnsi="ＭＳ Ｐゴシック"/>
              </w:rPr>
            </w:pPr>
            <w:r>
              <w:rPr>
                <w:rFonts w:ascii="ＭＳ Ｐゴシック" w:eastAsia="ＭＳ Ｐゴシック" w:hAnsi="ＭＳ Ｐゴシック" w:hint="eastAsia"/>
              </w:rPr>
              <w:t>〇</w:t>
            </w: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1481DE7A" w14:textId="77777777" w:rsidR="0010595A" w:rsidRDefault="0010595A" w:rsidP="001D4278">
            <w:pPr>
              <w:rPr>
                <w:rFonts w:ascii="ＭＳ Ｐゴシック" w:eastAsia="ＭＳ Ｐゴシック" w:hAnsi="ＭＳ Ｐゴシック"/>
                <w:u w:val="single"/>
              </w:rPr>
            </w:pPr>
          </w:p>
          <w:p w14:paraId="5540B9EC" w14:textId="77777777" w:rsidR="0010595A" w:rsidRDefault="0010595A" w:rsidP="001D4278">
            <w:pPr>
              <w:widowControl/>
              <w:rPr>
                <w:rFonts w:ascii="ＭＳ Ｐゴシック" w:eastAsia="ＭＳ Ｐゴシック" w:hAnsi="ＭＳ Ｐゴシック"/>
                <w:u w:val="single"/>
              </w:rPr>
            </w:pPr>
          </w:p>
          <w:p w14:paraId="2F297724" w14:textId="77777777" w:rsidR="0010595A" w:rsidRDefault="0010595A" w:rsidP="001D4278">
            <w:pPr>
              <w:widowControl/>
              <w:rPr>
                <w:rFonts w:ascii="ＭＳ Ｐゴシック" w:eastAsia="ＭＳ Ｐゴシック" w:hAnsi="ＭＳ Ｐゴシック"/>
                <w:u w:val="single"/>
              </w:rPr>
            </w:pPr>
          </w:p>
          <w:p w14:paraId="64CC62D6" w14:textId="77777777" w:rsidR="0010595A" w:rsidRDefault="0010595A" w:rsidP="001D4278">
            <w:pPr>
              <w:widowControl/>
              <w:rPr>
                <w:rFonts w:ascii="ＭＳ Ｐゴシック" w:eastAsia="ＭＳ Ｐゴシック" w:hAnsi="ＭＳ Ｐゴシック"/>
                <w:u w:val="single"/>
              </w:rPr>
            </w:pPr>
          </w:p>
          <w:p w14:paraId="0FF8A5E1" w14:textId="77777777" w:rsidR="0010595A" w:rsidRDefault="0010595A" w:rsidP="001D4278">
            <w:pPr>
              <w:widowControl/>
              <w:rPr>
                <w:rFonts w:ascii="ＭＳ Ｐゴシック" w:eastAsia="ＭＳ Ｐゴシック" w:hAnsi="ＭＳ Ｐゴシック"/>
                <w:u w:val="single"/>
              </w:rPr>
            </w:pPr>
          </w:p>
          <w:p w14:paraId="51005F10" w14:textId="77777777" w:rsidR="0010595A" w:rsidRPr="00074CC4" w:rsidRDefault="0010595A" w:rsidP="001B7F4D">
            <w:pPr>
              <w:spacing w:afterLines="25" w:after="87"/>
              <w:rPr>
                <w:rFonts w:ascii="ＭＳ Ｐゴシック" w:eastAsia="ＭＳ Ｐゴシック" w:hAnsi="ＭＳ Ｐゴシック"/>
                <w:u w:val="single"/>
              </w:rPr>
            </w:pPr>
          </w:p>
        </w:tc>
      </w:tr>
      <w:tr w:rsidR="00C74A82" w:rsidRPr="005229BD" w14:paraId="198DFA5C" w14:textId="77777777" w:rsidTr="00266BB9">
        <w:trPr>
          <w:trHeight w:val="1473"/>
        </w:trPr>
        <w:tc>
          <w:tcPr>
            <w:tcW w:w="175" w:type="pct"/>
            <w:vMerge/>
            <w:tcBorders>
              <w:right w:val="single" w:sz="4" w:space="0" w:color="808080" w:themeColor="background1" w:themeShade="80"/>
            </w:tcBorders>
          </w:tcPr>
          <w:p w14:paraId="01FF661D"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3DFD1345"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30D90268"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CBB16E2" w14:textId="77777777" w:rsidR="00882089" w:rsidRPr="00691DBD" w:rsidRDefault="00882089" w:rsidP="00882089">
            <w:pPr>
              <w:spacing w:afterLines="25" w:after="87"/>
              <w:rPr>
                <w:rFonts w:ascii="ＭＳ Ｐゴシック" w:eastAsia="ＭＳ Ｐゴシック" w:hAnsi="ＭＳ Ｐゴシック"/>
              </w:rPr>
            </w:pPr>
            <w:r w:rsidRPr="00691DBD">
              <w:rPr>
                <w:rFonts w:ascii="ＭＳ Ｐゴシック" w:eastAsia="ＭＳ Ｐゴシック" w:hAnsi="ＭＳ Ｐゴシック" w:hint="eastAsia"/>
              </w:rPr>
              <w:t>受け入れてはいるが積極的に受け入れているとは言えない状況。</w:t>
            </w:r>
          </w:p>
          <w:p w14:paraId="7D43E3A8" w14:textId="77777777" w:rsidR="0010595A" w:rsidRPr="00882089" w:rsidRDefault="0010595A" w:rsidP="001B7F4D">
            <w:pPr>
              <w:spacing w:afterLines="25" w:after="87"/>
              <w:rPr>
                <w:rFonts w:ascii="ＭＳ Ｐゴシック" w:eastAsia="ＭＳ Ｐゴシック" w:hAnsi="ＭＳ Ｐゴシック"/>
                <w:u w:val="single"/>
              </w:rPr>
            </w:pPr>
          </w:p>
          <w:p w14:paraId="6E102CB1" w14:textId="60DC44AF" w:rsidR="00691DBD" w:rsidRPr="00074CC4" w:rsidRDefault="00691DBD" w:rsidP="001B7F4D">
            <w:pPr>
              <w:spacing w:afterLines="25" w:after="87"/>
              <w:rPr>
                <w:rFonts w:ascii="ＭＳ Ｐゴシック" w:eastAsia="ＭＳ Ｐゴシック" w:hAnsi="ＭＳ Ｐゴシック"/>
                <w:u w:val="single"/>
              </w:rPr>
            </w:pPr>
          </w:p>
        </w:tc>
        <w:tc>
          <w:tcPr>
            <w:tcW w:w="1127" w:type="pct"/>
            <w:vMerge/>
            <w:tcBorders>
              <w:left w:val="single" w:sz="4" w:space="0" w:color="808080" w:themeColor="background1" w:themeShade="80"/>
              <w:right w:val="double" w:sz="4" w:space="0" w:color="auto"/>
            </w:tcBorders>
          </w:tcPr>
          <w:p w14:paraId="7D8F6235" w14:textId="77777777" w:rsidR="0010595A" w:rsidRPr="00074CC4" w:rsidRDefault="0010595A" w:rsidP="001B7F4D">
            <w:pPr>
              <w:spacing w:afterLines="25" w:after="87"/>
              <w:rPr>
                <w:rFonts w:ascii="ＭＳ Ｐゴシック" w:eastAsia="ＭＳ Ｐゴシック" w:hAnsi="ＭＳ Ｐゴシック"/>
                <w:u w:val="single"/>
              </w:rPr>
            </w:pPr>
          </w:p>
        </w:tc>
      </w:tr>
      <w:tr w:rsidR="00C74A82" w:rsidRPr="005229BD" w14:paraId="305FE7CC" w14:textId="77777777" w:rsidTr="00266BB9">
        <w:trPr>
          <w:trHeight w:val="72"/>
        </w:trPr>
        <w:tc>
          <w:tcPr>
            <w:tcW w:w="175" w:type="pct"/>
            <w:vMerge w:val="restart"/>
            <w:tcBorders>
              <w:right w:val="single" w:sz="4" w:space="0" w:color="808080" w:themeColor="background1" w:themeShade="80"/>
            </w:tcBorders>
          </w:tcPr>
          <w:p w14:paraId="76CA6899"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91" w:type="pct"/>
            <w:vMerge w:val="restart"/>
            <w:tcBorders>
              <w:left w:val="single" w:sz="4" w:space="0" w:color="808080" w:themeColor="background1" w:themeShade="80"/>
              <w:right w:val="single" w:sz="4" w:space="0" w:color="808080"/>
            </w:tcBorders>
          </w:tcPr>
          <w:p w14:paraId="0FD2B9AB" w14:textId="7DFE4640" w:rsidR="0010595A" w:rsidRDefault="0010595A" w:rsidP="001D4278">
            <w:pPr>
              <w:pStyle w:val="aa"/>
              <w:numPr>
                <w:ilvl w:val="0"/>
                <w:numId w:val="16"/>
              </w:numPr>
              <w:ind w:leftChars="0"/>
            </w:pPr>
            <w:r>
              <w:rPr>
                <w:rFonts w:hint="eastAsia"/>
              </w:rPr>
              <w:t>「看取り支援」を必要とする要介護者を受け入れることができる体制が整っており、積極的に受け入れてい</w:t>
            </w:r>
            <w:r>
              <w:rPr>
                <w:rFonts w:hint="eastAsia"/>
              </w:rPr>
              <w:lastRenderedPageBreak/>
              <w:t>る</w:t>
            </w:r>
          </w:p>
        </w:tc>
        <w:tc>
          <w:tcPr>
            <w:tcW w:w="70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22298800" w14:textId="77777777" w:rsidR="0010595A" w:rsidRPr="00691DBD" w:rsidRDefault="0010595A" w:rsidP="00691DBD">
            <w:pPr>
              <w:jc w:val="center"/>
              <w:rPr>
                <w:rFonts w:ascii="ＭＳ Ｐゴシック" w:eastAsia="ＭＳ Ｐゴシック" w:hAnsi="ＭＳ Ｐゴシック"/>
              </w:rPr>
            </w:pP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53284A" w14:textId="62682E8E" w:rsidR="0010595A" w:rsidRPr="00691DBD" w:rsidRDefault="0010595A" w:rsidP="00691DBD">
            <w:pPr>
              <w:jc w:val="center"/>
              <w:rPr>
                <w:rFonts w:ascii="ＭＳ Ｐゴシック" w:eastAsia="ＭＳ Ｐゴシック" w:hAnsi="ＭＳ Ｐゴシック"/>
              </w:rPr>
            </w:pPr>
          </w:p>
        </w:tc>
        <w:tc>
          <w:tcPr>
            <w:tcW w:w="61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D72E1" w14:textId="1245599C" w:rsidR="0010595A" w:rsidRPr="00691DBD" w:rsidRDefault="0010595A" w:rsidP="00691DBD">
            <w:pPr>
              <w:jc w:val="center"/>
              <w:rPr>
                <w:rFonts w:ascii="ＭＳ Ｐゴシック" w:eastAsia="ＭＳ Ｐゴシック" w:hAnsi="ＭＳ Ｐゴシック"/>
              </w:rPr>
            </w:pPr>
          </w:p>
        </w:tc>
        <w:tc>
          <w:tcPr>
            <w:tcW w:w="6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BA7A8" w14:textId="49E28641" w:rsidR="0010595A" w:rsidRPr="00691DBD" w:rsidRDefault="00D25B74" w:rsidP="00691DBD">
            <w:pPr>
              <w:jc w:val="center"/>
              <w:rPr>
                <w:rFonts w:ascii="ＭＳ Ｐゴシック" w:eastAsia="ＭＳ Ｐゴシック" w:hAnsi="ＭＳ Ｐゴシック"/>
              </w:rPr>
            </w:pPr>
            <w:r>
              <w:rPr>
                <w:rFonts w:ascii="ＭＳ Ｐゴシック" w:eastAsia="ＭＳ Ｐゴシック" w:hAnsi="ＭＳ Ｐゴシック" w:hint="eastAsia"/>
              </w:rPr>
              <w:t>〇</w:t>
            </w: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6BEBAF65" w14:textId="77777777" w:rsidR="0010595A" w:rsidRDefault="0010595A" w:rsidP="001D4278">
            <w:pPr>
              <w:rPr>
                <w:rFonts w:ascii="ＭＳ Ｐゴシック" w:eastAsia="ＭＳ Ｐゴシック" w:hAnsi="ＭＳ Ｐゴシック"/>
                <w:u w:val="single"/>
              </w:rPr>
            </w:pPr>
          </w:p>
          <w:p w14:paraId="4BB4ADF3" w14:textId="77777777" w:rsidR="0010595A" w:rsidRDefault="0010595A" w:rsidP="001D4278">
            <w:pPr>
              <w:widowControl/>
              <w:rPr>
                <w:rFonts w:ascii="ＭＳ Ｐゴシック" w:eastAsia="ＭＳ Ｐゴシック" w:hAnsi="ＭＳ Ｐゴシック"/>
                <w:u w:val="single"/>
              </w:rPr>
            </w:pPr>
          </w:p>
          <w:p w14:paraId="6D8231A5" w14:textId="77777777" w:rsidR="0010595A" w:rsidRDefault="0010595A" w:rsidP="001D4278">
            <w:pPr>
              <w:widowControl/>
              <w:rPr>
                <w:rFonts w:ascii="ＭＳ Ｐゴシック" w:eastAsia="ＭＳ Ｐゴシック" w:hAnsi="ＭＳ Ｐゴシック"/>
                <w:u w:val="single"/>
              </w:rPr>
            </w:pPr>
          </w:p>
          <w:p w14:paraId="36B77623" w14:textId="77777777" w:rsidR="0010595A" w:rsidRDefault="0010595A" w:rsidP="001D4278">
            <w:pPr>
              <w:widowControl/>
              <w:rPr>
                <w:rFonts w:ascii="ＭＳ Ｐゴシック" w:eastAsia="ＭＳ Ｐゴシック" w:hAnsi="ＭＳ Ｐゴシック"/>
                <w:u w:val="single"/>
              </w:rPr>
            </w:pPr>
          </w:p>
          <w:p w14:paraId="0FDF14BF" w14:textId="77777777" w:rsidR="0010595A" w:rsidRPr="00074CC4" w:rsidRDefault="0010595A" w:rsidP="001B7F4D">
            <w:pPr>
              <w:spacing w:afterLines="25" w:after="87"/>
              <w:rPr>
                <w:rFonts w:ascii="ＭＳ Ｐゴシック" w:eastAsia="ＭＳ Ｐゴシック" w:hAnsi="ＭＳ Ｐゴシック"/>
                <w:u w:val="single"/>
              </w:rPr>
            </w:pPr>
          </w:p>
        </w:tc>
      </w:tr>
      <w:tr w:rsidR="00C74A82" w:rsidRPr="005229BD" w14:paraId="6EE99EE4" w14:textId="77777777" w:rsidTr="00266BB9">
        <w:trPr>
          <w:trHeight w:val="921"/>
        </w:trPr>
        <w:tc>
          <w:tcPr>
            <w:tcW w:w="175" w:type="pct"/>
            <w:vMerge/>
            <w:tcBorders>
              <w:right w:val="single" w:sz="4" w:space="0" w:color="808080" w:themeColor="background1" w:themeShade="80"/>
            </w:tcBorders>
          </w:tcPr>
          <w:p w14:paraId="6A4C58E5"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0DFB3697"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7969F9D2"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12C1AB2" w14:textId="10351E68" w:rsidR="0010595A" w:rsidRPr="00691DBD" w:rsidRDefault="00691DBD" w:rsidP="001B7F4D">
            <w:pPr>
              <w:spacing w:afterLines="25" w:after="87"/>
              <w:rPr>
                <w:rFonts w:ascii="ＭＳ Ｐゴシック" w:eastAsia="ＭＳ Ｐゴシック" w:hAnsi="ＭＳ Ｐゴシック"/>
              </w:rPr>
            </w:pPr>
            <w:r w:rsidRPr="00691DBD">
              <w:rPr>
                <w:rFonts w:ascii="ＭＳ Ｐゴシック" w:eastAsia="ＭＳ Ｐゴシック" w:hAnsi="ＭＳ Ｐゴシック" w:hint="eastAsia"/>
              </w:rPr>
              <w:t>受け入れてはいるが積極的に受け入れているとは言えない状況。</w:t>
            </w:r>
          </w:p>
          <w:p w14:paraId="2408ECF7" w14:textId="313BC6C7" w:rsidR="007811E3" w:rsidRPr="004D3DCB" w:rsidRDefault="007811E3" w:rsidP="001B7F4D">
            <w:pPr>
              <w:spacing w:afterLines="25" w:after="87"/>
              <w:rPr>
                <w:rFonts w:ascii="ＭＳ Ｐゴシック" w:eastAsia="ＭＳ Ｐゴシック" w:hAnsi="ＭＳ Ｐゴシック"/>
                <w:u w:val="single"/>
              </w:rPr>
            </w:pPr>
          </w:p>
        </w:tc>
        <w:tc>
          <w:tcPr>
            <w:tcW w:w="1127" w:type="pct"/>
            <w:vMerge/>
            <w:tcBorders>
              <w:left w:val="single" w:sz="4" w:space="0" w:color="808080" w:themeColor="background1" w:themeShade="80"/>
              <w:right w:val="double" w:sz="4" w:space="0" w:color="auto"/>
            </w:tcBorders>
          </w:tcPr>
          <w:p w14:paraId="05779275" w14:textId="77777777" w:rsidR="0010595A" w:rsidRPr="004D3DCB" w:rsidRDefault="0010595A" w:rsidP="001B7F4D">
            <w:pPr>
              <w:spacing w:afterLines="25" w:after="87"/>
              <w:rPr>
                <w:rFonts w:ascii="ＭＳ Ｐゴシック" w:eastAsia="ＭＳ Ｐゴシック" w:hAnsi="ＭＳ Ｐゴシック"/>
                <w:u w:val="single"/>
              </w:rPr>
            </w:pPr>
          </w:p>
        </w:tc>
      </w:tr>
      <w:tr w:rsidR="0010595A" w:rsidRPr="005229BD" w14:paraId="572864ED" w14:textId="77777777" w:rsidTr="00C74A82">
        <w:tc>
          <w:tcPr>
            <w:tcW w:w="5000" w:type="pct"/>
            <w:gridSpan w:val="8"/>
            <w:tcBorders>
              <w:right w:val="double" w:sz="4" w:space="0" w:color="auto"/>
            </w:tcBorders>
          </w:tcPr>
          <w:p w14:paraId="13818831" w14:textId="77777777" w:rsidR="0010595A" w:rsidRPr="005229BD" w:rsidRDefault="0010595A"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r>
      <w:tr w:rsidR="0010595A" w:rsidRPr="005229BD" w14:paraId="55BF19D2" w14:textId="77777777" w:rsidTr="00C74A82">
        <w:tc>
          <w:tcPr>
            <w:tcW w:w="5000" w:type="pct"/>
            <w:gridSpan w:val="8"/>
            <w:tcBorders>
              <w:right w:val="double" w:sz="4" w:space="0" w:color="auto"/>
            </w:tcBorders>
            <w:vAlign w:val="center"/>
          </w:tcPr>
          <w:p w14:paraId="43B4C2B9" w14:textId="77777777" w:rsidR="0010595A" w:rsidRPr="00B14306" w:rsidRDefault="0010595A" w:rsidP="001D4278">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r>
      <w:tr w:rsidR="00C74A82" w:rsidRPr="00151B1D" w14:paraId="0011EF08" w14:textId="77777777" w:rsidTr="00266BB9">
        <w:trPr>
          <w:trHeight w:val="80"/>
        </w:trPr>
        <w:tc>
          <w:tcPr>
            <w:tcW w:w="175" w:type="pct"/>
            <w:vMerge w:val="restart"/>
            <w:tcBorders>
              <w:right w:val="single" w:sz="4" w:space="0" w:color="808080" w:themeColor="background1" w:themeShade="80"/>
            </w:tcBorders>
          </w:tcPr>
          <w:p w14:paraId="1F4E62B6"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91" w:type="pct"/>
            <w:vMerge w:val="restart"/>
            <w:tcBorders>
              <w:left w:val="single" w:sz="4" w:space="0" w:color="808080" w:themeColor="background1" w:themeShade="80"/>
              <w:right w:val="single" w:sz="4" w:space="0" w:color="808080" w:themeColor="background1" w:themeShade="80"/>
            </w:tcBorders>
          </w:tcPr>
          <w:p w14:paraId="1D2D964B" w14:textId="77777777" w:rsidR="0010595A" w:rsidRPr="00235EE4" w:rsidRDefault="0010595A" w:rsidP="001D4278">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70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EB7B3B" w14:textId="77777777" w:rsidR="0010595A" w:rsidRPr="00151B1D" w:rsidRDefault="0010595A" w:rsidP="001D4278">
            <w:pPr>
              <w:jc w:val="center"/>
              <w:rPr>
                <w:rFonts w:asciiTheme="minorEastAsia" w:hAnsiTheme="minorEastAsia"/>
              </w:rPr>
            </w:pPr>
          </w:p>
        </w:tc>
        <w:tc>
          <w:tcPr>
            <w:tcW w:w="66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E38B47" w14:textId="25BBDF8E" w:rsidR="0010595A" w:rsidRPr="00151B1D" w:rsidRDefault="0010595A" w:rsidP="001D4278">
            <w:pPr>
              <w:jc w:val="center"/>
              <w:rPr>
                <w:rFonts w:asciiTheme="minorEastAsia" w:hAnsiTheme="minorEastAsia"/>
              </w:rPr>
            </w:pPr>
          </w:p>
        </w:tc>
        <w:tc>
          <w:tcPr>
            <w:tcW w:w="619"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6324F2" w14:textId="792E002B" w:rsidR="0010595A" w:rsidRPr="00151B1D" w:rsidRDefault="00D25B74" w:rsidP="001D4278">
            <w:pPr>
              <w:jc w:val="center"/>
              <w:rPr>
                <w:rFonts w:asciiTheme="minorEastAsia" w:hAnsiTheme="minorEastAsia"/>
              </w:rPr>
            </w:pPr>
            <w:r>
              <w:rPr>
                <w:rFonts w:asciiTheme="minorEastAsia" w:hAnsiTheme="minorEastAsia" w:hint="eastAsia"/>
              </w:rPr>
              <w:t>〇</w:t>
            </w:r>
          </w:p>
        </w:tc>
        <w:tc>
          <w:tcPr>
            <w:tcW w:w="62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EBEB1D" w14:textId="07499DF9" w:rsidR="0010595A" w:rsidRPr="00151B1D" w:rsidRDefault="0010595A" w:rsidP="001D4278">
            <w:pPr>
              <w:jc w:val="center"/>
              <w:rPr>
                <w:rFonts w:asciiTheme="minorEastAsia" w:hAnsiTheme="minorEastAsia"/>
              </w:rPr>
            </w:pPr>
          </w:p>
        </w:tc>
        <w:tc>
          <w:tcPr>
            <w:tcW w:w="1127" w:type="pct"/>
            <w:vMerge w:val="restart"/>
            <w:tcBorders>
              <w:left w:val="single" w:sz="4" w:space="0" w:color="808080" w:themeColor="background1" w:themeShade="80"/>
              <w:right w:val="double" w:sz="4" w:space="0" w:color="auto"/>
            </w:tcBorders>
          </w:tcPr>
          <w:p w14:paraId="6210F276" w14:textId="2BBCD426" w:rsidR="0010595A" w:rsidRPr="00151B1D" w:rsidRDefault="0010595A" w:rsidP="001B7F4D">
            <w:pPr>
              <w:spacing w:afterLines="25" w:after="87"/>
              <w:rPr>
                <w:rFonts w:asciiTheme="minorEastAsia" w:hAnsiTheme="minorEastAsia"/>
              </w:rPr>
            </w:pPr>
          </w:p>
        </w:tc>
      </w:tr>
      <w:tr w:rsidR="00C74A82" w:rsidRPr="00151B1D" w14:paraId="77D709C2" w14:textId="77777777" w:rsidTr="00266BB9">
        <w:trPr>
          <w:trHeight w:val="991"/>
        </w:trPr>
        <w:tc>
          <w:tcPr>
            <w:tcW w:w="175" w:type="pct"/>
            <w:vMerge/>
            <w:tcBorders>
              <w:right w:val="single" w:sz="4" w:space="0" w:color="808080" w:themeColor="background1" w:themeShade="80"/>
            </w:tcBorders>
          </w:tcPr>
          <w:p w14:paraId="4B0BB5A3" w14:textId="77777777" w:rsidR="0010595A" w:rsidRPr="00193F95" w:rsidRDefault="0010595A" w:rsidP="001D4278">
            <w:pPr>
              <w:jc w:val="center"/>
              <w:rPr>
                <w:rFonts w:asciiTheme="minorHAnsi" w:hAnsiTheme="minorHAnsi"/>
              </w:rPr>
            </w:pPr>
          </w:p>
        </w:tc>
        <w:tc>
          <w:tcPr>
            <w:tcW w:w="1091" w:type="pct"/>
            <w:vMerge/>
            <w:tcBorders>
              <w:left w:val="single" w:sz="4" w:space="0" w:color="808080" w:themeColor="background1" w:themeShade="80"/>
              <w:right w:val="single" w:sz="4" w:space="0" w:color="808080" w:themeColor="background1" w:themeShade="80"/>
            </w:tcBorders>
          </w:tcPr>
          <w:p w14:paraId="1B43FCBE" w14:textId="77777777" w:rsidR="0010595A" w:rsidRDefault="0010595A" w:rsidP="001D4278"/>
        </w:tc>
        <w:tc>
          <w:tcPr>
            <w:tcW w:w="2607" w:type="pct"/>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A43D3ED"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725E8D7" w14:textId="2ABB1896" w:rsidR="0010595A" w:rsidRDefault="0091029C" w:rsidP="001D4278">
            <w:r>
              <w:rPr>
                <w:rFonts w:hint="eastAsia"/>
              </w:rPr>
              <w:t>地域包括ケアシステムの理解が</w:t>
            </w:r>
            <w:r w:rsidR="00D25B74">
              <w:rPr>
                <w:rFonts w:hint="eastAsia"/>
              </w:rPr>
              <w:t>十分とは言えず</w:t>
            </w:r>
            <w:r>
              <w:rPr>
                <w:rFonts w:hint="eastAsia"/>
              </w:rPr>
              <w:t>、今後の課題として内部研修等で理解を深めていきたい</w:t>
            </w:r>
            <w:r w:rsidR="009370AE">
              <w:rPr>
                <w:rFonts w:hint="eastAsia"/>
              </w:rPr>
              <w:t>。</w:t>
            </w:r>
          </w:p>
          <w:p w14:paraId="0A3E8051" w14:textId="4FAD3940" w:rsidR="0010595A" w:rsidRDefault="0010595A" w:rsidP="001D4278"/>
          <w:p w14:paraId="437A3048" w14:textId="77777777" w:rsidR="007811E3" w:rsidRDefault="007811E3" w:rsidP="001D4278"/>
          <w:p w14:paraId="1ACD5841" w14:textId="77777777" w:rsidR="0010595A" w:rsidRPr="00CF0332" w:rsidRDefault="0010595A" w:rsidP="001B7F4D">
            <w:pPr>
              <w:spacing w:afterLines="25" w:after="87"/>
            </w:pPr>
          </w:p>
        </w:tc>
        <w:tc>
          <w:tcPr>
            <w:tcW w:w="1127" w:type="pct"/>
            <w:vMerge/>
            <w:tcBorders>
              <w:left w:val="single" w:sz="4" w:space="0" w:color="808080" w:themeColor="background1" w:themeShade="80"/>
              <w:right w:val="double" w:sz="4" w:space="0" w:color="auto"/>
            </w:tcBorders>
          </w:tcPr>
          <w:p w14:paraId="52BF6B43" w14:textId="77777777" w:rsidR="0010595A" w:rsidRPr="00CF0332" w:rsidRDefault="0010595A" w:rsidP="001B7F4D">
            <w:pPr>
              <w:spacing w:afterLines="25" w:after="87"/>
            </w:pPr>
          </w:p>
        </w:tc>
      </w:tr>
      <w:tr w:rsidR="0010595A" w:rsidRPr="00151B1D" w14:paraId="01F79776" w14:textId="77777777" w:rsidTr="00C74A82">
        <w:trPr>
          <w:trHeight w:val="80"/>
        </w:trPr>
        <w:tc>
          <w:tcPr>
            <w:tcW w:w="5000" w:type="pct"/>
            <w:gridSpan w:val="8"/>
            <w:tcBorders>
              <w:right w:val="double" w:sz="4" w:space="0" w:color="auto"/>
            </w:tcBorders>
            <w:vAlign w:val="center"/>
          </w:tcPr>
          <w:p w14:paraId="0F9E56EF" w14:textId="77777777" w:rsidR="0010595A" w:rsidRPr="00151B1D" w:rsidRDefault="0010595A" w:rsidP="001D4278">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r>
      <w:tr w:rsidR="00C74A82" w:rsidRPr="00151B1D" w14:paraId="70F8D88A" w14:textId="77777777" w:rsidTr="00266BB9">
        <w:trPr>
          <w:trHeight w:val="72"/>
        </w:trPr>
        <w:tc>
          <w:tcPr>
            <w:tcW w:w="175" w:type="pct"/>
            <w:vMerge w:val="restart"/>
            <w:tcBorders>
              <w:right w:val="single" w:sz="4" w:space="0" w:color="808080" w:themeColor="background1" w:themeShade="80"/>
            </w:tcBorders>
          </w:tcPr>
          <w:p w14:paraId="127A29DD" w14:textId="77777777" w:rsidR="0010595A" w:rsidRPr="00C60CF4" w:rsidRDefault="0010595A"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91" w:type="pct"/>
            <w:vMerge w:val="restart"/>
            <w:tcBorders>
              <w:left w:val="single" w:sz="4" w:space="0" w:color="808080" w:themeColor="background1" w:themeShade="80"/>
              <w:right w:val="single" w:sz="4" w:space="0" w:color="808080" w:themeColor="background1" w:themeShade="80"/>
            </w:tcBorders>
          </w:tcPr>
          <w:p w14:paraId="73A4CC44" w14:textId="77777777" w:rsidR="0010595A" w:rsidRPr="00C11FB2" w:rsidRDefault="0010595A"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70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3D3A67" w14:textId="0139A560" w:rsidR="0010595A" w:rsidRPr="00151B1D" w:rsidRDefault="00A22E6E" w:rsidP="001D4278">
            <w:pPr>
              <w:widowControl/>
              <w:jc w:val="center"/>
              <w:rPr>
                <w:rFonts w:asciiTheme="minorEastAsia" w:hAnsiTheme="minorEastAsia"/>
              </w:rPr>
            </w:pPr>
            <w:r>
              <w:rPr>
                <w:rFonts w:asciiTheme="minorEastAsia" w:hAnsiTheme="minorEastAsia" w:hint="eastAsia"/>
              </w:rPr>
              <w:t>〇</w:t>
            </w:r>
          </w:p>
        </w:tc>
        <w:tc>
          <w:tcPr>
            <w:tcW w:w="66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F631E6" w14:textId="1B8A1584" w:rsidR="0010595A" w:rsidRPr="00151B1D" w:rsidRDefault="0010595A" w:rsidP="001D4278">
            <w:pPr>
              <w:widowControl/>
              <w:jc w:val="center"/>
              <w:rPr>
                <w:rFonts w:asciiTheme="minorEastAsia" w:hAnsiTheme="minorEastAsia"/>
              </w:rPr>
            </w:pPr>
          </w:p>
        </w:tc>
        <w:tc>
          <w:tcPr>
            <w:tcW w:w="619"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E50C08" w14:textId="77777777" w:rsidR="0010595A" w:rsidRPr="00151B1D" w:rsidRDefault="0010595A" w:rsidP="001D4278">
            <w:pPr>
              <w:widowControl/>
              <w:jc w:val="center"/>
              <w:rPr>
                <w:rFonts w:asciiTheme="minorEastAsia" w:hAnsiTheme="minorEastAsia"/>
              </w:rPr>
            </w:pPr>
          </w:p>
        </w:tc>
        <w:tc>
          <w:tcPr>
            <w:tcW w:w="62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21A40A" w14:textId="5A37069A" w:rsidR="0010595A" w:rsidRPr="00151B1D" w:rsidRDefault="0010595A" w:rsidP="009370AE">
            <w:pPr>
              <w:widowControl/>
              <w:jc w:val="center"/>
              <w:rPr>
                <w:rFonts w:asciiTheme="minorEastAsia" w:hAnsiTheme="minorEastAsia"/>
              </w:rPr>
            </w:pPr>
          </w:p>
        </w:tc>
        <w:tc>
          <w:tcPr>
            <w:tcW w:w="1127" w:type="pct"/>
            <w:vMerge w:val="restart"/>
            <w:tcBorders>
              <w:left w:val="single" w:sz="4" w:space="0" w:color="808080" w:themeColor="background1" w:themeShade="80"/>
              <w:right w:val="double" w:sz="4" w:space="0" w:color="auto"/>
            </w:tcBorders>
          </w:tcPr>
          <w:p w14:paraId="06AE72D6" w14:textId="062389BA" w:rsidR="0010595A" w:rsidRPr="00151B1D" w:rsidRDefault="0010595A" w:rsidP="001D4278">
            <w:pPr>
              <w:snapToGrid w:val="0"/>
              <w:rPr>
                <w:rFonts w:asciiTheme="minorEastAsia" w:hAnsiTheme="minorEastAsia"/>
              </w:rPr>
            </w:pPr>
          </w:p>
        </w:tc>
      </w:tr>
      <w:tr w:rsidR="00C74A82" w:rsidRPr="00151B1D" w14:paraId="5539F54F" w14:textId="77777777" w:rsidTr="00266BB9">
        <w:trPr>
          <w:trHeight w:val="954"/>
        </w:trPr>
        <w:tc>
          <w:tcPr>
            <w:tcW w:w="175" w:type="pct"/>
            <w:vMerge/>
            <w:tcBorders>
              <w:right w:val="single" w:sz="4" w:space="0" w:color="808080" w:themeColor="background1" w:themeShade="80"/>
            </w:tcBorders>
          </w:tcPr>
          <w:p w14:paraId="159815DB" w14:textId="77777777" w:rsidR="0010595A" w:rsidRPr="00193F95" w:rsidRDefault="0010595A" w:rsidP="001D4278">
            <w:pPr>
              <w:widowControl/>
              <w:jc w:val="center"/>
              <w:rPr>
                <w:rFonts w:asciiTheme="minorHAnsi" w:hAnsiTheme="minorHAnsi"/>
              </w:rPr>
            </w:pPr>
          </w:p>
        </w:tc>
        <w:tc>
          <w:tcPr>
            <w:tcW w:w="1091" w:type="pct"/>
            <w:vMerge/>
            <w:tcBorders>
              <w:left w:val="single" w:sz="4" w:space="0" w:color="808080" w:themeColor="background1" w:themeShade="80"/>
              <w:right w:val="single" w:sz="4" w:space="0" w:color="808080" w:themeColor="background1" w:themeShade="80"/>
            </w:tcBorders>
          </w:tcPr>
          <w:p w14:paraId="068B1F72" w14:textId="77777777" w:rsidR="0010595A" w:rsidRDefault="0010595A" w:rsidP="001D4278"/>
        </w:tc>
        <w:tc>
          <w:tcPr>
            <w:tcW w:w="2607" w:type="pct"/>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2420453"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9ACA890" w14:textId="749BB29C" w:rsidR="0010595A" w:rsidRDefault="009370AE" w:rsidP="001D4278">
            <w:r w:rsidRPr="009370AE">
              <w:rPr>
                <w:rFonts w:hint="eastAsia"/>
              </w:rPr>
              <w:t>特定の集合住宅等に限定せずに様々な地域に対してもサービスを提供</w:t>
            </w:r>
            <w:r>
              <w:rPr>
                <w:rFonts w:hint="eastAsia"/>
              </w:rPr>
              <w:t>している。</w:t>
            </w:r>
          </w:p>
          <w:p w14:paraId="3A38D478" w14:textId="419B0070" w:rsidR="0010595A" w:rsidRDefault="0010595A" w:rsidP="001D4278">
            <w:pPr>
              <w:snapToGrid w:val="0"/>
            </w:pPr>
          </w:p>
          <w:p w14:paraId="726CB10F" w14:textId="77777777" w:rsidR="007811E3" w:rsidRDefault="007811E3" w:rsidP="001D4278">
            <w:pPr>
              <w:snapToGrid w:val="0"/>
            </w:pPr>
          </w:p>
          <w:p w14:paraId="7DDC0187" w14:textId="0C051665" w:rsidR="007811E3" w:rsidRPr="00CF0332" w:rsidRDefault="007811E3" w:rsidP="001D4278">
            <w:pPr>
              <w:snapToGrid w:val="0"/>
            </w:pPr>
          </w:p>
        </w:tc>
        <w:tc>
          <w:tcPr>
            <w:tcW w:w="1127" w:type="pct"/>
            <w:vMerge/>
            <w:tcBorders>
              <w:left w:val="single" w:sz="4" w:space="0" w:color="808080" w:themeColor="background1" w:themeShade="80"/>
              <w:right w:val="double" w:sz="4" w:space="0" w:color="auto"/>
            </w:tcBorders>
          </w:tcPr>
          <w:p w14:paraId="7C33A1E8" w14:textId="77777777" w:rsidR="0010595A" w:rsidRPr="00CF0332" w:rsidRDefault="0010595A" w:rsidP="001D4278">
            <w:pPr>
              <w:snapToGrid w:val="0"/>
            </w:pPr>
          </w:p>
        </w:tc>
      </w:tr>
      <w:tr w:rsidR="0010595A" w:rsidRPr="00151B1D" w14:paraId="35943277" w14:textId="77777777" w:rsidTr="00C74A82">
        <w:trPr>
          <w:trHeight w:val="80"/>
        </w:trPr>
        <w:tc>
          <w:tcPr>
            <w:tcW w:w="5000" w:type="pct"/>
            <w:gridSpan w:val="8"/>
            <w:tcBorders>
              <w:right w:val="double" w:sz="4" w:space="0" w:color="auto"/>
            </w:tcBorders>
            <w:vAlign w:val="center"/>
          </w:tcPr>
          <w:p w14:paraId="2B84B6DC" w14:textId="77777777" w:rsidR="0010595A" w:rsidRPr="00151B1D" w:rsidRDefault="0010595A" w:rsidP="001D4278">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r>
      <w:tr w:rsidR="00C74A82" w:rsidRPr="00151B1D" w14:paraId="51FA0222" w14:textId="77777777" w:rsidTr="00266BB9">
        <w:trPr>
          <w:trHeight w:val="228"/>
        </w:trPr>
        <w:tc>
          <w:tcPr>
            <w:tcW w:w="175" w:type="pct"/>
            <w:vMerge w:val="restart"/>
            <w:tcBorders>
              <w:right w:val="single" w:sz="4" w:space="0" w:color="808080" w:themeColor="background1" w:themeShade="80"/>
            </w:tcBorders>
          </w:tcPr>
          <w:p w14:paraId="1160C1B2" w14:textId="77777777" w:rsidR="0010595A" w:rsidRPr="00C60CF4" w:rsidRDefault="0010595A"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91" w:type="pct"/>
            <w:vMerge w:val="restart"/>
            <w:tcBorders>
              <w:left w:val="single" w:sz="4" w:space="0" w:color="808080" w:themeColor="background1" w:themeShade="80"/>
              <w:right w:val="single" w:sz="4" w:space="0" w:color="808080" w:themeColor="background1" w:themeShade="80"/>
            </w:tcBorders>
          </w:tcPr>
          <w:p w14:paraId="47F3818F" w14:textId="77777777" w:rsidR="0010595A" w:rsidRPr="00FC7E13" w:rsidRDefault="0010595A"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70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BE381E" w14:textId="77777777" w:rsidR="0010595A" w:rsidRPr="00151B1D" w:rsidRDefault="0010595A" w:rsidP="001D4278">
            <w:pPr>
              <w:widowControl/>
              <w:jc w:val="center"/>
              <w:rPr>
                <w:rFonts w:asciiTheme="minorEastAsia" w:hAnsiTheme="minorEastAsia"/>
              </w:rPr>
            </w:pPr>
          </w:p>
        </w:tc>
        <w:tc>
          <w:tcPr>
            <w:tcW w:w="66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7BC9B1" w14:textId="51791A8C" w:rsidR="0010595A" w:rsidRPr="00151B1D" w:rsidRDefault="0010595A" w:rsidP="001D4278">
            <w:pPr>
              <w:widowControl/>
              <w:jc w:val="center"/>
              <w:rPr>
                <w:rFonts w:asciiTheme="minorEastAsia" w:hAnsiTheme="minorEastAsia"/>
              </w:rPr>
            </w:pPr>
          </w:p>
        </w:tc>
        <w:tc>
          <w:tcPr>
            <w:tcW w:w="619"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F54945" w14:textId="2AD4E024" w:rsidR="0010595A" w:rsidRPr="00151B1D" w:rsidRDefault="00D25B74" w:rsidP="001D4278">
            <w:pPr>
              <w:widowControl/>
              <w:jc w:val="center"/>
              <w:rPr>
                <w:rFonts w:asciiTheme="minorEastAsia" w:hAnsiTheme="minorEastAsia"/>
              </w:rPr>
            </w:pPr>
            <w:r>
              <w:rPr>
                <w:rFonts w:asciiTheme="minorEastAsia" w:hAnsiTheme="minorEastAsia" w:hint="eastAsia"/>
              </w:rPr>
              <w:t>〇</w:t>
            </w:r>
          </w:p>
        </w:tc>
        <w:tc>
          <w:tcPr>
            <w:tcW w:w="62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B6AAD0" w14:textId="4B6A535C" w:rsidR="0010595A" w:rsidRPr="00151B1D" w:rsidRDefault="0010595A" w:rsidP="001D4278">
            <w:pPr>
              <w:widowControl/>
              <w:jc w:val="center"/>
              <w:rPr>
                <w:rFonts w:asciiTheme="minorEastAsia" w:hAnsiTheme="minorEastAsia"/>
              </w:rPr>
            </w:pPr>
          </w:p>
        </w:tc>
        <w:tc>
          <w:tcPr>
            <w:tcW w:w="1127" w:type="pct"/>
            <w:vMerge w:val="restart"/>
            <w:tcBorders>
              <w:left w:val="single" w:sz="4" w:space="0" w:color="808080" w:themeColor="background1" w:themeShade="80"/>
              <w:right w:val="double" w:sz="4" w:space="0" w:color="auto"/>
            </w:tcBorders>
          </w:tcPr>
          <w:p w14:paraId="19C3C9F4" w14:textId="77777777" w:rsidR="0010595A" w:rsidRDefault="0010595A" w:rsidP="001D4278">
            <w:pPr>
              <w:widowControl/>
              <w:rPr>
                <w:rFonts w:asciiTheme="minorEastAsia" w:hAnsiTheme="minorEastAsia"/>
              </w:rPr>
            </w:pPr>
          </w:p>
          <w:p w14:paraId="68D03F81" w14:textId="77777777" w:rsidR="0010595A" w:rsidRDefault="0010595A" w:rsidP="001D4278">
            <w:pPr>
              <w:widowControl/>
            </w:pPr>
          </w:p>
          <w:p w14:paraId="18212556" w14:textId="77777777" w:rsidR="0010595A" w:rsidRDefault="0010595A" w:rsidP="001D4278">
            <w:pPr>
              <w:widowControl/>
            </w:pPr>
          </w:p>
          <w:p w14:paraId="7A4710C8" w14:textId="77777777" w:rsidR="0010595A" w:rsidRDefault="0010595A" w:rsidP="001D4278">
            <w:pPr>
              <w:rPr>
                <w:rFonts w:asciiTheme="minorEastAsia" w:hAnsiTheme="minorEastAsia"/>
              </w:rPr>
            </w:pPr>
          </w:p>
          <w:p w14:paraId="4AA2162E" w14:textId="135BC231" w:rsidR="007811E3" w:rsidRPr="00151B1D" w:rsidRDefault="007811E3" w:rsidP="001D4278">
            <w:pPr>
              <w:rPr>
                <w:rFonts w:asciiTheme="minorEastAsia" w:hAnsiTheme="minorEastAsia"/>
              </w:rPr>
            </w:pPr>
          </w:p>
        </w:tc>
      </w:tr>
      <w:tr w:rsidR="00C74A82" w:rsidRPr="00151B1D" w14:paraId="22FC04B7" w14:textId="77777777" w:rsidTr="00266BB9">
        <w:trPr>
          <w:trHeight w:val="785"/>
        </w:trPr>
        <w:tc>
          <w:tcPr>
            <w:tcW w:w="175" w:type="pct"/>
            <w:vMerge/>
            <w:tcBorders>
              <w:right w:val="single" w:sz="4" w:space="0" w:color="808080" w:themeColor="background1" w:themeShade="80"/>
            </w:tcBorders>
          </w:tcPr>
          <w:p w14:paraId="7F30AB4A" w14:textId="77777777" w:rsidR="0010595A" w:rsidRPr="00193F95" w:rsidRDefault="0010595A" w:rsidP="001D4278">
            <w:pPr>
              <w:widowControl/>
              <w:jc w:val="center"/>
              <w:rPr>
                <w:rFonts w:asciiTheme="minorHAnsi" w:hAnsiTheme="minorHAnsi"/>
              </w:rPr>
            </w:pPr>
          </w:p>
        </w:tc>
        <w:tc>
          <w:tcPr>
            <w:tcW w:w="1091" w:type="pct"/>
            <w:vMerge/>
            <w:tcBorders>
              <w:left w:val="single" w:sz="4" w:space="0" w:color="808080" w:themeColor="background1" w:themeShade="80"/>
              <w:right w:val="single" w:sz="4" w:space="0" w:color="808080" w:themeColor="background1" w:themeShade="80"/>
            </w:tcBorders>
          </w:tcPr>
          <w:p w14:paraId="09282707" w14:textId="77777777" w:rsidR="0010595A" w:rsidRDefault="0010595A" w:rsidP="001D4278"/>
        </w:tc>
        <w:tc>
          <w:tcPr>
            <w:tcW w:w="260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DF5CE"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FFB550E" w14:textId="49D5AF88" w:rsidR="0010595A" w:rsidRDefault="009370AE" w:rsidP="001D4278">
            <w:r w:rsidRPr="009370AE">
              <w:rPr>
                <w:rFonts w:hint="eastAsia"/>
              </w:rPr>
              <w:t>地域の関係者に対しての問題提起や改善策</w:t>
            </w:r>
            <w:r w:rsidR="00D25B74">
              <w:rPr>
                <w:rFonts w:hint="eastAsia"/>
              </w:rPr>
              <w:t>等</w:t>
            </w:r>
            <w:r w:rsidRPr="009370AE">
              <w:rPr>
                <w:rFonts w:hint="eastAsia"/>
              </w:rPr>
              <w:t>の提案は</w:t>
            </w:r>
            <w:r w:rsidR="00D25B74">
              <w:rPr>
                <w:rFonts w:hint="eastAsia"/>
              </w:rPr>
              <w:t>あまり</w:t>
            </w:r>
            <w:r w:rsidRPr="009370AE">
              <w:rPr>
                <w:rFonts w:hint="eastAsia"/>
              </w:rPr>
              <w:t>出来ていない</w:t>
            </w:r>
            <w:r w:rsidR="00D25B74">
              <w:rPr>
                <w:rFonts w:hint="eastAsia"/>
              </w:rPr>
              <w:t>。</w:t>
            </w:r>
          </w:p>
          <w:p w14:paraId="4B08C78D" w14:textId="77777777" w:rsidR="0010595A" w:rsidRPr="009370AE" w:rsidRDefault="0010595A" w:rsidP="001D4278"/>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2ADC3A3A" w14:textId="77777777" w:rsidR="0010595A" w:rsidRPr="00CF0332" w:rsidRDefault="0010595A" w:rsidP="001D4278"/>
        </w:tc>
      </w:tr>
      <w:tr w:rsidR="00C74A82" w:rsidRPr="00151B1D" w14:paraId="446FE00C" w14:textId="77777777" w:rsidTr="00266BB9">
        <w:trPr>
          <w:trHeight w:val="72"/>
        </w:trPr>
        <w:tc>
          <w:tcPr>
            <w:tcW w:w="175" w:type="pct"/>
            <w:vMerge w:val="restart"/>
            <w:tcBorders>
              <w:right w:val="single" w:sz="4" w:space="0" w:color="808080" w:themeColor="background1" w:themeShade="80"/>
            </w:tcBorders>
          </w:tcPr>
          <w:p w14:paraId="394D99E0" w14:textId="77777777" w:rsidR="0010595A" w:rsidRPr="00C60CF4" w:rsidRDefault="0010595A"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91" w:type="pct"/>
            <w:vMerge w:val="restart"/>
            <w:tcBorders>
              <w:left w:val="single" w:sz="4" w:space="0" w:color="808080" w:themeColor="background1" w:themeShade="80"/>
              <w:right w:val="single" w:sz="4" w:space="0" w:color="808080" w:themeColor="background1" w:themeShade="80"/>
            </w:tcBorders>
          </w:tcPr>
          <w:p w14:paraId="71150575" w14:textId="77777777" w:rsidR="0010595A" w:rsidRDefault="0010595A" w:rsidP="001D4278">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7F4699" w14:textId="77777777" w:rsidR="0010595A" w:rsidRPr="009370AE" w:rsidRDefault="0010595A" w:rsidP="001D4278">
            <w:pPr>
              <w:jc w:val="center"/>
              <w:rPr>
                <w:rFonts w:ascii="ＭＳ Ｐゴシック" w:eastAsia="ＭＳ Ｐゴシック" w:hAnsi="ＭＳ Ｐゴシック"/>
              </w:rPr>
            </w:pP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C44768" w14:textId="1E81B561" w:rsidR="0010595A" w:rsidRPr="009370AE" w:rsidRDefault="00A22E6E" w:rsidP="001D4278">
            <w:pPr>
              <w:jc w:val="center"/>
              <w:rPr>
                <w:rFonts w:ascii="ＭＳ Ｐゴシック" w:eastAsia="ＭＳ Ｐゴシック" w:hAnsi="ＭＳ Ｐゴシック"/>
              </w:rPr>
            </w:pPr>
            <w:r>
              <w:rPr>
                <w:rFonts w:ascii="ＭＳ Ｐゴシック" w:eastAsia="ＭＳ Ｐゴシック" w:hAnsi="ＭＳ Ｐゴシック" w:hint="eastAsia"/>
              </w:rPr>
              <w:t>〇</w:t>
            </w:r>
          </w:p>
        </w:tc>
        <w:tc>
          <w:tcPr>
            <w:tcW w:w="61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F422DF" w14:textId="1ED449B1" w:rsidR="0010595A" w:rsidRPr="009370AE" w:rsidRDefault="0010595A" w:rsidP="001D4278">
            <w:pPr>
              <w:jc w:val="center"/>
              <w:rPr>
                <w:rFonts w:ascii="ＭＳ Ｐゴシック" w:eastAsia="ＭＳ Ｐゴシック" w:hAnsi="ＭＳ Ｐゴシック"/>
              </w:rPr>
            </w:pPr>
          </w:p>
        </w:tc>
        <w:tc>
          <w:tcPr>
            <w:tcW w:w="6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4DD75F" w14:textId="490CC384" w:rsidR="0010595A" w:rsidRPr="009370AE" w:rsidRDefault="0010595A" w:rsidP="009370AE">
            <w:pPr>
              <w:widowControl/>
              <w:jc w:val="center"/>
              <w:rPr>
                <w:rFonts w:ascii="ＭＳ Ｐゴシック" w:eastAsia="ＭＳ Ｐゴシック" w:hAnsi="ＭＳ Ｐゴシック"/>
              </w:rPr>
            </w:pP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7412E4BD" w14:textId="77777777" w:rsidR="007811E3" w:rsidRDefault="007811E3" w:rsidP="001B7F4D">
            <w:pPr>
              <w:spacing w:afterLines="50" w:after="175"/>
              <w:rPr>
                <w:rFonts w:ascii="ＭＳ Ｐゴシック" w:eastAsia="ＭＳ Ｐゴシック" w:hAnsi="ＭＳ Ｐゴシック"/>
                <w:u w:val="single"/>
              </w:rPr>
            </w:pPr>
          </w:p>
          <w:p w14:paraId="0B583C83" w14:textId="3E418EDF" w:rsidR="007811E3" w:rsidRPr="00074CC4" w:rsidRDefault="007811E3" w:rsidP="001B7F4D">
            <w:pPr>
              <w:spacing w:afterLines="50" w:after="175"/>
              <w:rPr>
                <w:rFonts w:ascii="ＭＳ Ｐゴシック" w:eastAsia="ＭＳ Ｐゴシック" w:hAnsi="ＭＳ Ｐゴシック"/>
                <w:u w:val="single"/>
              </w:rPr>
            </w:pPr>
          </w:p>
        </w:tc>
      </w:tr>
      <w:tr w:rsidR="00C74A82" w:rsidRPr="00151B1D" w14:paraId="0BBE5478" w14:textId="77777777" w:rsidTr="00266BB9">
        <w:trPr>
          <w:trHeight w:val="1780"/>
        </w:trPr>
        <w:tc>
          <w:tcPr>
            <w:tcW w:w="175" w:type="pct"/>
            <w:vMerge/>
            <w:tcBorders>
              <w:right w:val="single" w:sz="4" w:space="0" w:color="808080" w:themeColor="background1" w:themeShade="80"/>
            </w:tcBorders>
          </w:tcPr>
          <w:p w14:paraId="12F30CA5" w14:textId="77777777" w:rsidR="0010595A" w:rsidRDefault="0010595A" w:rsidP="001D4278">
            <w:pPr>
              <w:widowControl/>
              <w:jc w:val="center"/>
              <w:rPr>
                <w:rFonts w:asciiTheme="minorHAnsi" w:hAnsiTheme="minorHAnsi"/>
              </w:rPr>
            </w:pPr>
          </w:p>
        </w:tc>
        <w:tc>
          <w:tcPr>
            <w:tcW w:w="1091" w:type="pct"/>
            <w:vMerge/>
            <w:tcBorders>
              <w:left w:val="single" w:sz="4" w:space="0" w:color="808080" w:themeColor="background1" w:themeShade="80"/>
              <w:right w:val="single" w:sz="4" w:space="0" w:color="808080" w:themeColor="background1" w:themeShade="80"/>
            </w:tcBorders>
          </w:tcPr>
          <w:p w14:paraId="1138D915" w14:textId="77777777" w:rsidR="0010595A" w:rsidRDefault="0010595A" w:rsidP="001D4278">
            <w:pPr>
              <w:pStyle w:val="aa"/>
              <w:numPr>
                <w:ilvl w:val="0"/>
                <w:numId w:val="16"/>
              </w:numPr>
              <w:ind w:leftChars="0"/>
            </w:pPr>
          </w:p>
        </w:tc>
        <w:tc>
          <w:tcPr>
            <w:tcW w:w="2607" w:type="pct"/>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4CECA483"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00FA083" w14:textId="081B035C" w:rsidR="0010595A" w:rsidRPr="009370AE" w:rsidRDefault="0091029C" w:rsidP="009370AE">
            <w:pPr>
              <w:rPr>
                <w:rFonts w:ascii="ＭＳ Ｐゴシック" w:eastAsia="ＭＳ Ｐゴシック" w:hAnsi="ＭＳ Ｐゴシック"/>
              </w:rPr>
            </w:pPr>
            <w:r>
              <w:rPr>
                <w:rFonts w:ascii="ＭＳ Ｐゴシック" w:eastAsia="ＭＳ Ｐゴシック" w:hAnsi="ＭＳ Ｐゴシック" w:hint="eastAsia"/>
              </w:rPr>
              <w:t>訪問看護や訪問介護の際に家族へ介護指導を行い、介護力向上の一助となるよう努めている。</w:t>
            </w:r>
          </w:p>
        </w:tc>
        <w:tc>
          <w:tcPr>
            <w:tcW w:w="1127" w:type="pct"/>
            <w:vMerge/>
            <w:tcBorders>
              <w:left w:val="single" w:sz="4" w:space="0" w:color="808080" w:themeColor="background1" w:themeShade="80"/>
              <w:right w:val="double" w:sz="4" w:space="0" w:color="auto"/>
            </w:tcBorders>
          </w:tcPr>
          <w:p w14:paraId="628D83F9" w14:textId="77777777" w:rsidR="0010595A" w:rsidRDefault="0010595A" w:rsidP="001B7F4D">
            <w:pPr>
              <w:spacing w:afterLines="50" w:after="175"/>
              <w:rPr>
                <w:rFonts w:ascii="ＭＳ Ｐゴシック" w:eastAsia="ＭＳ Ｐゴシック" w:hAnsi="ＭＳ Ｐゴシック"/>
                <w:u w:val="single"/>
              </w:rPr>
            </w:pPr>
          </w:p>
        </w:tc>
      </w:tr>
    </w:tbl>
    <w:p w14:paraId="69922301" w14:textId="6ADFF483" w:rsidR="00660A3F" w:rsidRDefault="00660A3F" w:rsidP="00660A3F">
      <w:pPr>
        <w:widowControl/>
        <w:jc w:val="left"/>
        <w:rPr>
          <w:rFonts w:ascii="ＭＳ Ｐゴシック" w:eastAsia="ＭＳ Ｐゴシック" w:hAnsi="ＭＳ Ｐゴシック"/>
          <w:sz w:val="24"/>
          <w:szCs w:val="24"/>
        </w:rPr>
      </w:pPr>
    </w:p>
    <w:tbl>
      <w:tblPr>
        <w:tblW w:w="4978"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5"/>
        <w:gridCol w:w="3004"/>
        <w:gridCol w:w="11"/>
        <w:gridCol w:w="7160"/>
        <w:gridCol w:w="3260"/>
      </w:tblGrid>
      <w:tr w:rsidR="00266BB9" w:rsidRPr="00C520EC" w14:paraId="7C6A66E0" w14:textId="77777777" w:rsidTr="00266BB9">
        <w:trPr>
          <w:trHeight w:val="972"/>
          <w:tblHeader/>
        </w:trPr>
        <w:tc>
          <w:tcPr>
            <w:tcW w:w="174" w:type="pct"/>
            <w:tcBorders>
              <w:right w:val="single" w:sz="4" w:space="0" w:color="808080" w:themeColor="background1" w:themeShade="80"/>
            </w:tcBorders>
            <w:shd w:val="pct5" w:color="auto" w:fill="auto"/>
            <w:vAlign w:val="center"/>
          </w:tcPr>
          <w:p w14:paraId="2655D420" w14:textId="77777777" w:rsidR="00266BB9" w:rsidRPr="00907F22" w:rsidRDefault="00266BB9" w:rsidP="001D4278">
            <w:pPr>
              <w:snapToGrid w:val="0"/>
              <w:jc w:val="center"/>
              <w:rPr>
                <w:rFonts w:ascii="ＭＳ 明朝" w:hAnsi="ＭＳ 明朝"/>
                <w:sz w:val="21"/>
              </w:rPr>
            </w:pPr>
            <w:r w:rsidRPr="00907F22">
              <w:rPr>
                <w:rFonts w:ascii="ＭＳ 明朝" w:hAnsi="ＭＳ 明朝" w:hint="eastAsia"/>
                <w:sz w:val="21"/>
              </w:rPr>
              <w:t>番号</w:t>
            </w:r>
          </w:p>
        </w:tc>
        <w:tc>
          <w:tcPr>
            <w:tcW w:w="1083"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45B7A5A5" w14:textId="77777777" w:rsidR="00266BB9" w:rsidRPr="00907F22" w:rsidRDefault="00266BB9" w:rsidP="001D4278">
            <w:pPr>
              <w:snapToGrid w:val="0"/>
              <w:jc w:val="center"/>
              <w:rPr>
                <w:rFonts w:ascii="ＭＳ 明朝"/>
                <w:sz w:val="21"/>
              </w:rPr>
            </w:pPr>
            <w:r w:rsidRPr="00907F22">
              <w:rPr>
                <w:rFonts w:ascii="ＭＳ 明朝" w:hAnsi="ＭＳ 明朝" w:hint="eastAsia"/>
                <w:sz w:val="21"/>
              </w:rPr>
              <w:t>評価項目</w:t>
            </w:r>
          </w:p>
        </w:tc>
        <w:tc>
          <w:tcPr>
            <w:tcW w:w="2572"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315A7280" w14:textId="77777777" w:rsidR="00266BB9" w:rsidRPr="00907F22" w:rsidRDefault="00266BB9" w:rsidP="001D4278">
            <w:pPr>
              <w:snapToGrid w:val="0"/>
              <w:jc w:val="center"/>
              <w:rPr>
                <w:rFonts w:ascii="ＭＳ 明朝"/>
                <w:sz w:val="21"/>
              </w:rPr>
            </w:pPr>
            <w:r w:rsidRPr="00907F22">
              <w:rPr>
                <w:rFonts w:ascii="ＭＳ 明朝" w:hAnsi="ＭＳ 明朝" w:hint="eastAsia"/>
                <w:sz w:val="21"/>
              </w:rPr>
              <w:t>事業所自己評価</w:t>
            </w:r>
          </w:p>
        </w:tc>
        <w:tc>
          <w:tcPr>
            <w:tcW w:w="1171"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14:paraId="75E75DE1" w14:textId="77777777" w:rsidR="00266BB9" w:rsidRDefault="00266BB9" w:rsidP="00BE2619">
            <w:pPr>
              <w:snapToGrid w:val="0"/>
              <w:jc w:val="center"/>
              <w:rPr>
                <w:rFonts w:ascii="ＭＳ 明朝"/>
                <w:sz w:val="21"/>
              </w:rPr>
            </w:pPr>
            <w:r w:rsidRPr="00907F22">
              <w:rPr>
                <w:rFonts w:ascii="ＭＳ 明朝" w:hint="eastAsia"/>
                <w:sz w:val="21"/>
              </w:rPr>
              <w:t>運営推進会議における</w:t>
            </w:r>
          </w:p>
          <w:p w14:paraId="48098895" w14:textId="77777777" w:rsidR="00266BB9" w:rsidRPr="00907F22" w:rsidRDefault="00266BB9" w:rsidP="00BE2619">
            <w:pPr>
              <w:snapToGrid w:val="0"/>
              <w:jc w:val="center"/>
              <w:rPr>
                <w:rFonts w:ascii="ＭＳ 明朝"/>
                <w:sz w:val="21"/>
              </w:rPr>
            </w:pPr>
            <w:r>
              <w:rPr>
                <w:rFonts w:ascii="ＭＳ 明朝" w:hint="eastAsia"/>
                <w:sz w:val="21"/>
              </w:rPr>
              <w:t>意見等</w:t>
            </w:r>
          </w:p>
        </w:tc>
      </w:tr>
      <w:tr w:rsidR="00266BB9" w:rsidRPr="005229BD" w14:paraId="496A022F" w14:textId="77777777" w:rsidTr="00266BB9">
        <w:tc>
          <w:tcPr>
            <w:tcW w:w="5000" w:type="pct"/>
            <w:gridSpan w:val="5"/>
            <w:tcBorders>
              <w:bottom w:val="single" w:sz="6" w:space="0" w:color="808080"/>
              <w:right w:val="double" w:sz="4" w:space="0" w:color="auto"/>
            </w:tcBorders>
            <w:shd w:val="clear" w:color="auto" w:fill="F2F2F2" w:themeFill="background1" w:themeFillShade="F2"/>
          </w:tcPr>
          <w:p w14:paraId="18F9AA4B" w14:textId="77777777" w:rsidR="00266BB9" w:rsidRPr="005229BD" w:rsidRDefault="00266BB9" w:rsidP="001D4278">
            <w:r w:rsidRPr="005229BD">
              <w:rPr>
                <w:rFonts w:ascii="HGPｺﾞｼｯｸE" w:eastAsia="HGPｺﾞｼｯｸE" w:hint="eastAsia"/>
              </w:rPr>
              <w:t>Ⅲ　結果評価</w:t>
            </w:r>
          </w:p>
        </w:tc>
      </w:tr>
      <w:tr w:rsidR="00266BB9" w:rsidRPr="005229BD" w14:paraId="569E6F61" w14:textId="77777777" w:rsidTr="00266BB9">
        <w:tc>
          <w:tcPr>
            <w:tcW w:w="5000" w:type="pct"/>
            <w:gridSpan w:val="5"/>
            <w:tcBorders>
              <w:top w:val="single" w:sz="6" w:space="0" w:color="808080"/>
              <w:bottom w:val="single" w:sz="4" w:space="0" w:color="808080"/>
              <w:right w:val="double" w:sz="4" w:space="0" w:color="auto"/>
            </w:tcBorders>
            <w:shd w:val="clear" w:color="auto" w:fill="auto"/>
            <w:vAlign w:val="center"/>
          </w:tcPr>
          <w:p w14:paraId="02E29A46" w14:textId="77777777" w:rsidR="00266BB9" w:rsidRPr="005229BD" w:rsidRDefault="00266BB9" w:rsidP="001D4278">
            <w:pPr>
              <w:rPr>
                <w:rFonts w:ascii="HGPｺﾞｼｯｸE" w:eastAsia="HGPｺﾞｼｯｸE"/>
              </w:rPr>
            </w:pPr>
            <w:r>
              <w:rPr>
                <w:rFonts w:hint="eastAsia"/>
              </w:rPr>
              <w:t>①</w:t>
            </w:r>
            <w:r>
              <w:rPr>
                <w:rFonts w:hint="eastAsia"/>
              </w:rPr>
              <w:t xml:space="preserve"> </w:t>
            </w:r>
            <w:r>
              <w:rPr>
                <w:rFonts w:hint="eastAsia"/>
              </w:rPr>
              <w:t>計画目標の達成</w:t>
            </w:r>
          </w:p>
        </w:tc>
      </w:tr>
      <w:tr w:rsidR="00266BB9" w:rsidRPr="005229BD" w14:paraId="4A22539A"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4" w:type="pct"/>
            <w:vMerge w:val="restart"/>
            <w:tcBorders>
              <w:top w:val="single" w:sz="4" w:space="0" w:color="808080"/>
              <w:left w:val="single" w:sz="4" w:space="0" w:color="808080"/>
              <w:right w:val="single" w:sz="4" w:space="0" w:color="808080" w:themeColor="background1" w:themeShade="80"/>
            </w:tcBorders>
          </w:tcPr>
          <w:p w14:paraId="1723D09B"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9" w:type="pct"/>
            <w:vMerge w:val="restart"/>
            <w:tcBorders>
              <w:top w:val="single" w:sz="4" w:space="0" w:color="808080"/>
              <w:left w:val="single" w:sz="4" w:space="0" w:color="808080" w:themeColor="background1" w:themeShade="80"/>
              <w:right w:val="single" w:sz="4" w:space="0" w:color="808080"/>
            </w:tcBorders>
          </w:tcPr>
          <w:p w14:paraId="54068128" w14:textId="77777777" w:rsidR="00266BB9" w:rsidRPr="005229BD" w:rsidRDefault="00266BB9"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2576"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7622BA66" w14:textId="777B4278" w:rsidR="00266BB9" w:rsidRPr="008430F3" w:rsidRDefault="00266BB9" w:rsidP="008430F3">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tc>
        <w:tc>
          <w:tcPr>
            <w:tcW w:w="1171" w:type="pct"/>
            <w:vMerge w:val="restart"/>
            <w:tcBorders>
              <w:top w:val="single" w:sz="4" w:space="0" w:color="808080"/>
              <w:left w:val="single" w:sz="4" w:space="0" w:color="808080" w:themeColor="background1" w:themeShade="80"/>
              <w:right w:val="double" w:sz="4" w:space="0" w:color="auto"/>
            </w:tcBorders>
          </w:tcPr>
          <w:p w14:paraId="4EBB67E6" w14:textId="77777777" w:rsidR="00266BB9" w:rsidRDefault="00266BB9" w:rsidP="001D4278">
            <w:pPr>
              <w:widowControl/>
            </w:pPr>
          </w:p>
          <w:p w14:paraId="068DCB4F" w14:textId="4BAAFED7" w:rsidR="00266BB9" w:rsidRDefault="00266BB9" w:rsidP="001D4278">
            <w:pPr>
              <w:widowControl/>
            </w:pPr>
          </w:p>
          <w:p w14:paraId="79FF6534" w14:textId="77777777" w:rsidR="00BC1BF1" w:rsidRDefault="00BC1BF1" w:rsidP="001D4278">
            <w:pPr>
              <w:widowControl/>
            </w:pPr>
          </w:p>
          <w:p w14:paraId="604B596A" w14:textId="77777777" w:rsidR="00266BB9" w:rsidRPr="005229BD" w:rsidRDefault="00266BB9" w:rsidP="001B7F4D">
            <w:pPr>
              <w:spacing w:afterLines="50" w:after="175"/>
            </w:pPr>
          </w:p>
        </w:tc>
      </w:tr>
      <w:tr w:rsidR="00266BB9" w:rsidRPr="005229BD" w14:paraId="79096650"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4" w:type="pct"/>
            <w:vMerge/>
            <w:tcBorders>
              <w:left w:val="single" w:sz="4" w:space="0" w:color="808080"/>
              <w:bottom w:val="single" w:sz="4" w:space="0" w:color="808080"/>
              <w:right w:val="single" w:sz="4" w:space="0" w:color="808080" w:themeColor="background1" w:themeShade="80"/>
            </w:tcBorders>
          </w:tcPr>
          <w:p w14:paraId="21EE17C9" w14:textId="77777777" w:rsidR="00266BB9" w:rsidRPr="005229BD" w:rsidRDefault="00266BB9" w:rsidP="001D4278">
            <w:pPr>
              <w:jc w:val="center"/>
            </w:pPr>
          </w:p>
        </w:tc>
        <w:tc>
          <w:tcPr>
            <w:tcW w:w="1079" w:type="pct"/>
            <w:vMerge/>
            <w:tcBorders>
              <w:left w:val="single" w:sz="4" w:space="0" w:color="808080" w:themeColor="background1" w:themeShade="80"/>
              <w:bottom w:val="single" w:sz="4" w:space="0" w:color="808080"/>
              <w:right w:val="single" w:sz="4" w:space="0" w:color="808080"/>
            </w:tcBorders>
          </w:tcPr>
          <w:p w14:paraId="46132F85" w14:textId="77777777" w:rsidR="00266BB9" w:rsidRPr="005244A8" w:rsidRDefault="00266BB9" w:rsidP="001D4278">
            <w:pPr>
              <w:rPr>
                <w:rFonts w:ascii="ＭＳ Ｐゴシック" w:eastAsia="ＭＳ Ｐゴシック" w:hAnsi="ＭＳ Ｐゴシック"/>
                <w:u w:val="single"/>
              </w:rPr>
            </w:pPr>
          </w:p>
        </w:tc>
        <w:tc>
          <w:tcPr>
            <w:tcW w:w="2576"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6912CF51"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2BEB817" w14:textId="708D7334" w:rsidR="007811E3" w:rsidRDefault="009739C5" w:rsidP="009370AE">
            <w:r>
              <w:rPr>
                <w:rFonts w:ascii="ＭＳ Ｐゴシック" w:eastAsia="ＭＳ Ｐゴシック" w:hAnsi="ＭＳ Ｐゴシック"/>
              </w:rPr>
              <w:t>居宅サービス計画書の長期目標、短期目標に沿って施設、訪問看護の計画を立案している。お客様の意向をうかがい、課題分析し立案しており、大多数のお客様の目標が達成できている</w:t>
            </w:r>
          </w:p>
          <w:p w14:paraId="20A16634" w14:textId="5762575F" w:rsidR="007811E3" w:rsidRPr="00CF0332" w:rsidRDefault="007811E3" w:rsidP="009370AE"/>
        </w:tc>
        <w:tc>
          <w:tcPr>
            <w:tcW w:w="1171" w:type="pct"/>
            <w:vMerge/>
            <w:tcBorders>
              <w:left w:val="single" w:sz="4" w:space="0" w:color="808080" w:themeColor="background1" w:themeShade="80"/>
              <w:bottom w:val="single" w:sz="4" w:space="0" w:color="808080"/>
              <w:right w:val="double" w:sz="4" w:space="0" w:color="auto"/>
            </w:tcBorders>
          </w:tcPr>
          <w:p w14:paraId="6ADAAD8F" w14:textId="77777777" w:rsidR="00266BB9" w:rsidRPr="00CF0332" w:rsidRDefault="00266BB9" w:rsidP="001B7F4D">
            <w:pPr>
              <w:spacing w:afterLines="50" w:after="175"/>
            </w:pPr>
          </w:p>
        </w:tc>
      </w:tr>
      <w:tr w:rsidR="00266BB9" w:rsidRPr="005229BD" w14:paraId="5AEB07DC"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5000" w:type="pct"/>
            <w:gridSpan w:val="5"/>
            <w:tcBorders>
              <w:left w:val="single" w:sz="4" w:space="0" w:color="808080"/>
              <w:bottom w:val="single" w:sz="4" w:space="0" w:color="808080"/>
              <w:right w:val="double" w:sz="4" w:space="0" w:color="auto"/>
            </w:tcBorders>
          </w:tcPr>
          <w:p w14:paraId="78A71321" w14:textId="77777777" w:rsidR="00266BB9" w:rsidRPr="005229BD" w:rsidRDefault="00266BB9" w:rsidP="001D4278">
            <w:r>
              <w:rPr>
                <w:rFonts w:hint="eastAsia"/>
              </w:rPr>
              <w:t>②</w:t>
            </w: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r>
      <w:tr w:rsidR="00266BB9" w:rsidRPr="005229BD" w14:paraId="636477E9"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4" w:type="pct"/>
            <w:vMerge w:val="restart"/>
            <w:tcBorders>
              <w:top w:val="single" w:sz="4" w:space="0" w:color="808080"/>
              <w:left w:val="single" w:sz="4" w:space="0" w:color="808080"/>
              <w:right w:val="single" w:sz="4" w:space="0" w:color="808080" w:themeColor="background1" w:themeShade="80"/>
            </w:tcBorders>
          </w:tcPr>
          <w:p w14:paraId="05995918"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9" w:type="pct"/>
            <w:vMerge w:val="restart"/>
            <w:tcBorders>
              <w:top w:val="single" w:sz="4" w:space="0" w:color="808080"/>
              <w:left w:val="single" w:sz="4" w:space="0" w:color="808080" w:themeColor="background1" w:themeShade="80"/>
              <w:right w:val="single" w:sz="4" w:space="0" w:color="808080"/>
            </w:tcBorders>
          </w:tcPr>
          <w:p w14:paraId="66FB9CD9" w14:textId="77777777" w:rsidR="00266BB9" w:rsidRDefault="00266BB9"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14:paraId="39C20979" w14:textId="77777777" w:rsidR="00266BB9" w:rsidRPr="005229BD" w:rsidRDefault="00266BB9" w:rsidP="001D4278"/>
        </w:tc>
        <w:tc>
          <w:tcPr>
            <w:tcW w:w="2576"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61A4DD2B" w14:textId="3E808E8E" w:rsidR="00266BB9" w:rsidRPr="008430F3" w:rsidRDefault="00266BB9" w:rsidP="008430F3">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tc>
        <w:tc>
          <w:tcPr>
            <w:tcW w:w="1171" w:type="pct"/>
            <w:vMerge w:val="restart"/>
            <w:tcBorders>
              <w:top w:val="single" w:sz="4" w:space="0" w:color="808080"/>
              <w:left w:val="single" w:sz="4" w:space="0" w:color="808080" w:themeColor="background1" w:themeShade="80"/>
              <w:right w:val="double" w:sz="4" w:space="0" w:color="auto"/>
            </w:tcBorders>
          </w:tcPr>
          <w:p w14:paraId="0CC5A6F9" w14:textId="00A37799" w:rsidR="00266BB9" w:rsidRDefault="00266BB9" w:rsidP="001D4278">
            <w:pPr>
              <w:widowControl/>
              <w:rPr>
                <w:rFonts w:ascii="ＭＳ Ｐゴシック" w:eastAsia="ＭＳ Ｐゴシック" w:hAnsi="ＭＳ Ｐゴシック"/>
                <w:u w:val="single"/>
              </w:rPr>
            </w:pPr>
          </w:p>
          <w:p w14:paraId="15A34499" w14:textId="77777777" w:rsidR="00266BB9" w:rsidRDefault="00266BB9" w:rsidP="001D4278">
            <w:pPr>
              <w:widowControl/>
              <w:rPr>
                <w:rFonts w:ascii="ＭＳ Ｐゴシック" w:eastAsia="ＭＳ Ｐゴシック" w:hAnsi="ＭＳ Ｐゴシック"/>
                <w:u w:val="single"/>
              </w:rPr>
            </w:pPr>
          </w:p>
          <w:p w14:paraId="338B6684" w14:textId="77777777" w:rsidR="00266BB9" w:rsidRDefault="00266BB9" w:rsidP="001D4278">
            <w:pPr>
              <w:widowControl/>
              <w:rPr>
                <w:rFonts w:ascii="ＭＳ Ｐゴシック" w:eastAsia="ＭＳ Ｐゴシック" w:hAnsi="ＭＳ Ｐゴシック"/>
                <w:u w:val="single"/>
              </w:rPr>
            </w:pPr>
          </w:p>
          <w:p w14:paraId="4B4DC92D" w14:textId="77777777" w:rsidR="00266BB9" w:rsidRPr="005229BD" w:rsidRDefault="00266BB9" w:rsidP="001B7F4D">
            <w:pPr>
              <w:spacing w:afterLines="75" w:after="262"/>
            </w:pPr>
          </w:p>
        </w:tc>
      </w:tr>
      <w:tr w:rsidR="00266BB9" w:rsidRPr="005229BD" w14:paraId="5119077B"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4" w:type="pct"/>
            <w:vMerge/>
            <w:tcBorders>
              <w:left w:val="single" w:sz="4" w:space="0" w:color="808080"/>
              <w:bottom w:val="single" w:sz="4" w:space="0" w:color="808080"/>
              <w:right w:val="single" w:sz="4" w:space="0" w:color="808080" w:themeColor="background1" w:themeShade="80"/>
            </w:tcBorders>
          </w:tcPr>
          <w:p w14:paraId="205903E8" w14:textId="77777777" w:rsidR="00266BB9" w:rsidRPr="005229BD" w:rsidRDefault="00266BB9" w:rsidP="001D4278">
            <w:pPr>
              <w:jc w:val="center"/>
            </w:pPr>
          </w:p>
        </w:tc>
        <w:tc>
          <w:tcPr>
            <w:tcW w:w="1079" w:type="pct"/>
            <w:vMerge/>
            <w:tcBorders>
              <w:left w:val="single" w:sz="4" w:space="0" w:color="808080" w:themeColor="background1" w:themeShade="80"/>
              <w:bottom w:val="single" w:sz="4" w:space="0" w:color="808080" w:themeColor="background1" w:themeShade="80"/>
              <w:right w:val="single" w:sz="4" w:space="0" w:color="808080"/>
            </w:tcBorders>
          </w:tcPr>
          <w:p w14:paraId="11F7A217" w14:textId="77777777" w:rsidR="00266BB9" w:rsidRDefault="00266BB9" w:rsidP="001D4278"/>
        </w:tc>
        <w:tc>
          <w:tcPr>
            <w:tcW w:w="2576"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641218C8"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A31AC21" w14:textId="77777777" w:rsidR="00266BB9" w:rsidRDefault="008430F3" w:rsidP="008430F3">
            <w:pPr>
              <w:rPr>
                <w:rFonts w:ascii="ＭＳ Ｐゴシック" w:eastAsia="ＭＳ Ｐゴシック" w:hAnsi="ＭＳ Ｐゴシック"/>
              </w:rPr>
            </w:pPr>
            <w:r w:rsidRPr="008430F3">
              <w:rPr>
                <w:rFonts w:ascii="ＭＳ Ｐゴシック" w:eastAsia="ＭＳ Ｐゴシック" w:hAnsi="ＭＳ Ｐゴシック" w:hint="eastAsia"/>
              </w:rPr>
              <w:t>病院からの退院後、再入院される頻度が少なく、在宅生活を継続するための支援（訪問・相談・療養上の指導）を行っている。</w:t>
            </w:r>
          </w:p>
          <w:p w14:paraId="7D38F647" w14:textId="3342B4CB" w:rsidR="008430F3" w:rsidRPr="008430F3" w:rsidRDefault="008430F3" w:rsidP="008430F3">
            <w:pPr>
              <w:rPr>
                <w:rFonts w:ascii="ＭＳ Ｐゴシック" w:eastAsia="ＭＳ Ｐゴシック" w:hAnsi="ＭＳ Ｐゴシック"/>
              </w:rPr>
            </w:pPr>
            <w:r>
              <w:rPr>
                <w:rFonts w:ascii="ＭＳ Ｐゴシック" w:eastAsia="ＭＳ Ｐゴシック" w:hAnsi="ＭＳ Ｐゴシック" w:hint="eastAsia"/>
              </w:rPr>
              <w:t>24時間の緊急対応可能。</w:t>
            </w:r>
          </w:p>
        </w:tc>
        <w:tc>
          <w:tcPr>
            <w:tcW w:w="1171" w:type="pct"/>
            <w:vMerge/>
            <w:tcBorders>
              <w:left w:val="single" w:sz="4" w:space="0" w:color="808080" w:themeColor="background1" w:themeShade="80"/>
              <w:bottom w:val="single" w:sz="4" w:space="0" w:color="808080" w:themeColor="background1" w:themeShade="80"/>
              <w:right w:val="double" w:sz="4" w:space="0" w:color="auto"/>
            </w:tcBorders>
          </w:tcPr>
          <w:p w14:paraId="0D4D0479" w14:textId="77777777" w:rsidR="00266BB9" w:rsidRPr="00ED5342" w:rsidRDefault="00266BB9" w:rsidP="001B7F4D">
            <w:pPr>
              <w:spacing w:afterLines="75" w:after="262"/>
              <w:rPr>
                <w:rFonts w:ascii="ＭＳ Ｐゴシック" w:eastAsia="ＭＳ Ｐゴシック" w:hAnsi="ＭＳ Ｐゴシック"/>
                <w:u w:val="single"/>
              </w:rPr>
            </w:pPr>
          </w:p>
        </w:tc>
      </w:tr>
      <w:tr w:rsidR="00266BB9" w:rsidRPr="005229BD" w14:paraId="2BB7614A"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4" w:type="pct"/>
            <w:vMerge w:val="restart"/>
            <w:tcBorders>
              <w:top w:val="single" w:sz="4" w:space="0" w:color="808080"/>
              <w:left w:val="single" w:sz="4" w:space="0" w:color="808080"/>
              <w:right w:val="single" w:sz="4" w:space="0" w:color="808080" w:themeColor="background1" w:themeShade="80"/>
            </w:tcBorders>
          </w:tcPr>
          <w:p w14:paraId="4840D446"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9" w:type="pct"/>
            <w:vMerge w:val="restart"/>
            <w:tcBorders>
              <w:top w:val="single" w:sz="4" w:space="0" w:color="808080"/>
              <w:left w:val="single" w:sz="4" w:space="0" w:color="808080" w:themeColor="background1" w:themeShade="80"/>
              <w:right w:val="single" w:sz="4" w:space="0" w:color="808080"/>
            </w:tcBorders>
          </w:tcPr>
          <w:p w14:paraId="7A1C4C0E" w14:textId="77777777" w:rsidR="00266BB9" w:rsidRPr="005229BD" w:rsidRDefault="00266BB9"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2576"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64BE6214" w14:textId="77777777" w:rsidR="00266BB9" w:rsidRPr="005229BD" w:rsidRDefault="00266BB9" w:rsidP="001D4278">
            <w:pPr>
              <w:snapToGrid w:val="0"/>
            </w:pPr>
            <w:r w:rsidRPr="00A62804">
              <w:rPr>
                <w:rFonts w:hint="eastAsia"/>
                <w:sz w:val="21"/>
              </w:rPr>
              <w:t>５．看取りの希望者はいない</w:t>
            </w:r>
          </w:p>
        </w:tc>
        <w:tc>
          <w:tcPr>
            <w:tcW w:w="1171" w:type="pct"/>
            <w:vMerge w:val="restart"/>
            <w:tcBorders>
              <w:top w:val="single" w:sz="4" w:space="0" w:color="808080"/>
              <w:left w:val="single" w:sz="4" w:space="0" w:color="808080" w:themeColor="background1" w:themeShade="80"/>
              <w:right w:val="double" w:sz="4" w:space="0" w:color="auto"/>
            </w:tcBorders>
          </w:tcPr>
          <w:p w14:paraId="76C579FF" w14:textId="77777777" w:rsidR="00266BB9" w:rsidRDefault="00266BB9" w:rsidP="001D4278">
            <w:pPr>
              <w:widowControl/>
            </w:pPr>
          </w:p>
          <w:p w14:paraId="10E61896" w14:textId="77777777" w:rsidR="00266BB9" w:rsidRDefault="00266BB9" w:rsidP="001D4278">
            <w:pPr>
              <w:widowControl/>
            </w:pPr>
          </w:p>
          <w:p w14:paraId="6649EA29" w14:textId="77777777" w:rsidR="00266BB9" w:rsidRDefault="00266BB9" w:rsidP="001D4278">
            <w:pPr>
              <w:widowControl/>
            </w:pPr>
          </w:p>
          <w:p w14:paraId="3CA92586" w14:textId="77777777" w:rsidR="00266BB9" w:rsidRDefault="00266BB9" w:rsidP="001D4278">
            <w:pPr>
              <w:widowControl/>
            </w:pPr>
          </w:p>
          <w:p w14:paraId="40115E78" w14:textId="77777777" w:rsidR="00266BB9" w:rsidRPr="005229BD" w:rsidRDefault="00266BB9" w:rsidP="001B7F4D">
            <w:pPr>
              <w:spacing w:afterLines="75" w:after="262"/>
            </w:pPr>
          </w:p>
        </w:tc>
      </w:tr>
      <w:tr w:rsidR="00266BB9" w:rsidRPr="005229BD" w14:paraId="15736407"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4" w:type="pct"/>
            <w:vMerge/>
            <w:tcBorders>
              <w:left w:val="single" w:sz="4" w:space="0" w:color="808080"/>
              <w:bottom w:val="single" w:sz="4" w:space="0" w:color="808080"/>
              <w:right w:val="single" w:sz="4" w:space="0" w:color="808080" w:themeColor="background1" w:themeShade="80"/>
            </w:tcBorders>
          </w:tcPr>
          <w:p w14:paraId="351C10BA" w14:textId="77777777" w:rsidR="00266BB9" w:rsidRPr="005229BD" w:rsidRDefault="00266BB9" w:rsidP="001D4278">
            <w:pPr>
              <w:jc w:val="center"/>
            </w:pPr>
          </w:p>
        </w:tc>
        <w:tc>
          <w:tcPr>
            <w:tcW w:w="1079" w:type="pct"/>
            <w:vMerge/>
            <w:tcBorders>
              <w:left w:val="single" w:sz="4" w:space="0" w:color="808080" w:themeColor="background1" w:themeShade="80"/>
              <w:bottom w:val="single" w:sz="4" w:space="0" w:color="808080"/>
              <w:right w:val="single" w:sz="4" w:space="0" w:color="808080"/>
            </w:tcBorders>
          </w:tcPr>
          <w:p w14:paraId="10BA75EE" w14:textId="77777777" w:rsidR="00266BB9" w:rsidRPr="005244A8" w:rsidRDefault="00266BB9" w:rsidP="001D4278">
            <w:pPr>
              <w:rPr>
                <w:rFonts w:ascii="ＭＳ Ｐゴシック" w:eastAsia="ＭＳ Ｐゴシック" w:hAnsi="ＭＳ Ｐゴシック"/>
                <w:u w:val="single"/>
              </w:rPr>
            </w:pPr>
          </w:p>
        </w:tc>
        <w:tc>
          <w:tcPr>
            <w:tcW w:w="2576"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5C4AF471"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29069BE" w14:textId="264CDDD8" w:rsidR="00266BB9" w:rsidRDefault="008430F3" w:rsidP="001D4278">
            <w:r>
              <w:rPr>
                <w:rFonts w:hint="eastAsia"/>
              </w:rPr>
              <w:t>該当者がいない。</w:t>
            </w:r>
          </w:p>
          <w:p w14:paraId="39357DEF" w14:textId="77777777" w:rsidR="00266BB9" w:rsidRDefault="00266BB9" w:rsidP="001D4278"/>
          <w:p w14:paraId="542D007B" w14:textId="77777777" w:rsidR="00266BB9" w:rsidRDefault="00266BB9" w:rsidP="001D4278"/>
          <w:p w14:paraId="5D785389" w14:textId="77777777" w:rsidR="00266BB9" w:rsidRPr="00CF0332" w:rsidRDefault="00266BB9" w:rsidP="001B7F4D">
            <w:pPr>
              <w:spacing w:afterLines="75" w:after="262"/>
            </w:pPr>
          </w:p>
        </w:tc>
        <w:tc>
          <w:tcPr>
            <w:tcW w:w="1171" w:type="pct"/>
            <w:vMerge/>
            <w:tcBorders>
              <w:left w:val="single" w:sz="4" w:space="0" w:color="808080" w:themeColor="background1" w:themeShade="80"/>
              <w:bottom w:val="single" w:sz="4" w:space="0" w:color="808080"/>
              <w:right w:val="double" w:sz="4" w:space="0" w:color="auto"/>
            </w:tcBorders>
          </w:tcPr>
          <w:p w14:paraId="6C299B57" w14:textId="77777777" w:rsidR="00266BB9" w:rsidRPr="00CF0332" w:rsidRDefault="00266BB9" w:rsidP="001B7F4D">
            <w:pPr>
              <w:spacing w:afterLines="75" w:after="262"/>
            </w:pPr>
          </w:p>
        </w:tc>
      </w:tr>
    </w:tbl>
    <w:p w14:paraId="06D11958" w14:textId="77777777" w:rsidR="00660A3F" w:rsidRDefault="00660A3F" w:rsidP="00660A3F">
      <w:pPr>
        <w:widowControl/>
        <w:jc w:val="left"/>
        <w:rPr>
          <w:rFonts w:ascii="ＭＳ Ｐゴシック" w:eastAsia="ＭＳ Ｐゴシック" w:hAnsi="ＭＳ Ｐゴシック"/>
          <w:sz w:val="24"/>
          <w:szCs w:val="24"/>
        </w:rPr>
      </w:pPr>
    </w:p>
    <w:p w14:paraId="1EC5EC4F" w14:textId="77777777"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62EE" w14:textId="77777777" w:rsidR="00A37A41" w:rsidRDefault="00A37A41" w:rsidP="00510224">
      <w:r>
        <w:separator/>
      </w:r>
    </w:p>
  </w:endnote>
  <w:endnote w:type="continuationSeparator" w:id="0">
    <w:p w14:paraId="109BE778" w14:textId="77777777" w:rsidR="00A37A41" w:rsidRDefault="00A37A41"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43099"/>
      <w:docPartObj>
        <w:docPartGallery w:val="Page Numbers (Bottom of Page)"/>
        <w:docPartUnique/>
      </w:docPartObj>
    </w:sdtPr>
    <w:sdtEndPr/>
    <w:sdtContent>
      <w:p w14:paraId="2F74E02B" w14:textId="77777777" w:rsidR="004E0FE1" w:rsidRDefault="004E0FE1" w:rsidP="00262D37">
        <w:pPr>
          <w:pStyle w:val="af1"/>
          <w:jc w:val="center"/>
        </w:pPr>
        <w:r>
          <w:fldChar w:fldCharType="begin"/>
        </w:r>
        <w:r>
          <w:instrText xml:space="preserve"> PAGE   \* MERGEFORMAT </w:instrText>
        </w:r>
        <w:r>
          <w:fldChar w:fldCharType="separate"/>
        </w:r>
        <w:r w:rsidRPr="006B314A">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818F" w14:textId="77777777" w:rsidR="00A37A41" w:rsidRDefault="00A37A41" w:rsidP="00510224">
      <w:r>
        <w:separator/>
      </w:r>
    </w:p>
  </w:footnote>
  <w:footnote w:type="continuationSeparator" w:id="0">
    <w:p w14:paraId="0A85DD6D" w14:textId="77777777" w:rsidR="00A37A41" w:rsidRDefault="00A37A41"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DF293D"/>
    <w:multiLevelType w:val="hybridMultilevel"/>
    <w:tmpl w:val="10A4AAE8"/>
    <w:lvl w:ilvl="0" w:tplc="B74C8D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B2355A"/>
    <w:multiLevelType w:val="hybridMultilevel"/>
    <w:tmpl w:val="D556DDDE"/>
    <w:lvl w:ilvl="0" w:tplc="5EF2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2919540A"/>
    <w:multiLevelType w:val="hybridMultilevel"/>
    <w:tmpl w:val="FF9A801C"/>
    <w:lvl w:ilvl="0" w:tplc="6576D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30"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5"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0F567FA"/>
    <w:multiLevelType w:val="hybridMultilevel"/>
    <w:tmpl w:val="E7DEDD78"/>
    <w:lvl w:ilvl="0" w:tplc="5EF2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F846288"/>
    <w:multiLevelType w:val="hybridMultilevel"/>
    <w:tmpl w:val="FF2CD39A"/>
    <w:lvl w:ilvl="0" w:tplc="7BB8D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7"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AAF716B"/>
    <w:multiLevelType w:val="hybridMultilevel"/>
    <w:tmpl w:val="C316D40C"/>
    <w:lvl w:ilvl="0" w:tplc="7F0C6C86">
      <w:start w:val="1"/>
      <w:numFmt w:val="decimalEnclosedCircle"/>
      <w:lvlText w:val="%1"/>
      <w:lvlJc w:val="left"/>
      <w:pPr>
        <w:ind w:left="360" w:hanging="360"/>
      </w:pPr>
      <w:rPr>
        <w:rFonts w:ascii="Times New Roman"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6"/>
  </w:num>
  <w:num w:numId="2">
    <w:abstractNumId w:val="29"/>
  </w:num>
  <w:num w:numId="3">
    <w:abstractNumId w:val="5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6"/>
  </w:num>
  <w:num w:numId="9">
    <w:abstractNumId w:val="34"/>
  </w:num>
  <w:num w:numId="10">
    <w:abstractNumId w:val="18"/>
  </w:num>
  <w:num w:numId="11">
    <w:abstractNumId w:val="15"/>
  </w:num>
  <w:num w:numId="12">
    <w:abstractNumId w:val="5"/>
  </w:num>
  <w:num w:numId="13">
    <w:abstractNumId w:val="3"/>
  </w:num>
  <w:num w:numId="14">
    <w:abstractNumId w:val="16"/>
  </w:num>
  <w:num w:numId="15">
    <w:abstractNumId w:val="1"/>
  </w:num>
  <w:num w:numId="16">
    <w:abstractNumId w:val="14"/>
  </w:num>
  <w:num w:numId="17">
    <w:abstractNumId w:val="42"/>
  </w:num>
  <w:num w:numId="18">
    <w:abstractNumId w:val="48"/>
  </w:num>
  <w:num w:numId="19">
    <w:abstractNumId w:val="27"/>
  </w:num>
  <w:num w:numId="20">
    <w:abstractNumId w:val="41"/>
  </w:num>
  <w:num w:numId="21">
    <w:abstractNumId w:val="12"/>
  </w:num>
  <w:num w:numId="22">
    <w:abstractNumId w:val="19"/>
  </w:num>
  <w:num w:numId="23">
    <w:abstractNumId w:val="25"/>
  </w:num>
  <w:num w:numId="24">
    <w:abstractNumId w:val="32"/>
  </w:num>
  <w:num w:numId="25">
    <w:abstractNumId w:val="37"/>
  </w:num>
  <w:num w:numId="26">
    <w:abstractNumId w:val="9"/>
  </w:num>
  <w:num w:numId="27">
    <w:abstractNumId w:val="45"/>
  </w:num>
  <w:num w:numId="28">
    <w:abstractNumId w:val="4"/>
  </w:num>
  <w:num w:numId="29">
    <w:abstractNumId w:val="2"/>
  </w:num>
  <w:num w:numId="30">
    <w:abstractNumId w:val="44"/>
  </w:num>
  <w:num w:numId="31">
    <w:abstractNumId w:val="11"/>
  </w:num>
  <w:num w:numId="32">
    <w:abstractNumId w:val="24"/>
  </w:num>
  <w:num w:numId="33">
    <w:abstractNumId w:val="26"/>
  </w:num>
  <w:num w:numId="34">
    <w:abstractNumId w:val="23"/>
  </w:num>
  <w:num w:numId="35">
    <w:abstractNumId w:val="47"/>
  </w:num>
  <w:num w:numId="36">
    <w:abstractNumId w:val="28"/>
  </w:num>
  <w:num w:numId="37">
    <w:abstractNumId w:val="10"/>
  </w:num>
  <w:num w:numId="38">
    <w:abstractNumId w:val="17"/>
  </w:num>
  <w:num w:numId="39">
    <w:abstractNumId w:val="7"/>
  </w:num>
  <w:num w:numId="40">
    <w:abstractNumId w:val="13"/>
  </w:num>
  <w:num w:numId="41">
    <w:abstractNumId w:val="33"/>
  </w:num>
  <w:num w:numId="42">
    <w:abstractNumId w:val="22"/>
  </w:num>
  <w:num w:numId="43">
    <w:abstractNumId w:val="38"/>
  </w:num>
  <w:num w:numId="44">
    <w:abstractNumId w:val="20"/>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39"/>
  </w:num>
  <w:num w:numId="48">
    <w:abstractNumId w:val="30"/>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43"/>
  </w:num>
  <w:num w:numId="55">
    <w:abstractNumId w:val="40"/>
  </w:num>
  <w:num w:numId="56">
    <w:abstractNumId w:val="8"/>
  </w:num>
  <w:num w:numId="57">
    <w:abstractNumId w:val="49"/>
  </w:num>
  <w:num w:numId="5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BB"/>
    <w:rsid w:val="00001A04"/>
    <w:rsid w:val="00001D12"/>
    <w:rsid w:val="000035E7"/>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5F76"/>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3C2"/>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1705"/>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3B5"/>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0DA"/>
    <w:rsid w:val="000F5888"/>
    <w:rsid w:val="000F5A77"/>
    <w:rsid w:val="000F68FF"/>
    <w:rsid w:val="000F7143"/>
    <w:rsid w:val="000F7603"/>
    <w:rsid w:val="00100791"/>
    <w:rsid w:val="00100CCC"/>
    <w:rsid w:val="00100DC3"/>
    <w:rsid w:val="00101910"/>
    <w:rsid w:val="0010191E"/>
    <w:rsid w:val="00101C02"/>
    <w:rsid w:val="00101E9F"/>
    <w:rsid w:val="001021BC"/>
    <w:rsid w:val="001027F5"/>
    <w:rsid w:val="00102A88"/>
    <w:rsid w:val="00103B5E"/>
    <w:rsid w:val="00104F2A"/>
    <w:rsid w:val="001051B6"/>
    <w:rsid w:val="00105778"/>
    <w:rsid w:val="0010595A"/>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0DD"/>
    <w:rsid w:val="001313BB"/>
    <w:rsid w:val="00131535"/>
    <w:rsid w:val="00131BF9"/>
    <w:rsid w:val="0013365C"/>
    <w:rsid w:val="00134592"/>
    <w:rsid w:val="00136245"/>
    <w:rsid w:val="001371DB"/>
    <w:rsid w:val="00137390"/>
    <w:rsid w:val="00137C7A"/>
    <w:rsid w:val="00140096"/>
    <w:rsid w:val="0014107C"/>
    <w:rsid w:val="00141994"/>
    <w:rsid w:val="00141A7A"/>
    <w:rsid w:val="00141DFE"/>
    <w:rsid w:val="001436E4"/>
    <w:rsid w:val="00143B6B"/>
    <w:rsid w:val="00144720"/>
    <w:rsid w:val="0014491A"/>
    <w:rsid w:val="00144CA0"/>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17A"/>
    <w:rsid w:val="0016254F"/>
    <w:rsid w:val="0016261A"/>
    <w:rsid w:val="00162623"/>
    <w:rsid w:val="00162961"/>
    <w:rsid w:val="00162C7B"/>
    <w:rsid w:val="00163A46"/>
    <w:rsid w:val="00165940"/>
    <w:rsid w:val="00165FC9"/>
    <w:rsid w:val="0016749A"/>
    <w:rsid w:val="00170415"/>
    <w:rsid w:val="00170F92"/>
    <w:rsid w:val="0017177B"/>
    <w:rsid w:val="00171949"/>
    <w:rsid w:val="00171B11"/>
    <w:rsid w:val="00172A39"/>
    <w:rsid w:val="001730DF"/>
    <w:rsid w:val="0017459E"/>
    <w:rsid w:val="00175096"/>
    <w:rsid w:val="001754B7"/>
    <w:rsid w:val="0017711C"/>
    <w:rsid w:val="001773F7"/>
    <w:rsid w:val="0018017A"/>
    <w:rsid w:val="001803D0"/>
    <w:rsid w:val="00180550"/>
    <w:rsid w:val="00181052"/>
    <w:rsid w:val="00181446"/>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030E"/>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80E"/>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3EAD"/>
    <w:rsid w:val="002247EF"/>
    <w:rsid w:val="00225184"/>
    <w:rsid w:val="002254C3"/>
    <w:rsid w:val="00225AC6"/>
    <w:rsid w:val="00225EB0"/>
    <w:rsid w:val="002272DF"/>
    <w:rsid w:val="0023031F"/>
    <w:rsid w:val="002310F1"/>
    <w:rsid w:val="002311F4"/>
    <w:rsid w:val="00231E87"/>
    <w:rsid w:val="00234518"/>
    <w:rsid w:val="00234735"/>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71A0"/>
    <w:rsid w:val="0026020A"/>
    <w:rsid w:val="00261BE5"/>
    <w:rsid w:val="002620F2"/>
    <w:rsid w:val="00262D37"/>
    <w:rsid w:val="00262E38"/>
    <w:rsid w:val="00263411"/>
    <w:rsid w:val="0026379D"/>
    <w:rsid w:val="00263F4A"/>
    <w:rsid w:val="00263FDF"/>
    <w:rsid w:val="00264064"/>
    <w:rsid w:val="00265113"/>
    <w:rsid w:val="00265600"/>
    <w:rsid w:val="00265925"/>
    <w:rsid w:val="00265A5D"/>
    <w:rsid w:val="002664B6"/>
    <w:rsid w:val="00266849"/>
    <w:rsid w:val="00266BB9"/>
    <w:rsid w:val="00266DB4"/>
    <w:rsid w:val="002709C1"/>
    <w:rsid w:val="0027390D"/>
    <w:rsid w:val="002745D2"/>
    <w:rsid w:val="00275611"/>
    <w:rsid w:val="00275C7A"/>
    <w:rsid w:val="002764E7"/>
    <w:rsid w:val="00277106"/>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72E"/>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61D"/>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71B"/>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1A2B"/>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2A49"/>
    <w:rsid w:val="003B2B9B"/>
    <w:rsid w:val="003B39EB"/>
    <w:rsid w:val="003B4CC3"/>
    <w:rsid w:val="003B5E88"/>
    <w:rsid w:val="003B6B31"/>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43B"/>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198"/>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1DC"/>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2CB"/>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1850"/>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0FE1"/>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58C0"/>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117"/>
    <w:rsid w:val="005639A1"/>
    <w:rsid w:val="00563F46"/>
    <w:rsid w:val="005651B4"/>
    <w:rsid w:val="005655FE"/>
    <w:rsid w:val="00566225"/>
    <w:rsid w:val="00566757"/>
    <w:rsid w:val="00567FFA"/>
    <w:rsid w:val="005709B9"/>
    <w:rsid w:val="005710C1"/>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2D7A"/>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B7F"/>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046E"/>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10E1"/>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5C8F"/>
    <w:rsid w:val="0068612F"/>
    <w:rsid w:val="00686195"/>
    <w:rsid w:val="006869DB"/>
    <w:rsid w:val="00686D40"/>
    <w:rsid w:val="00686F17"/>
    <w:rsid w:val="00691220"/>
    <w:rsid w:val="00691DBD"/>
    <w:rsid w:val="00691E48"/>
    <w:rsid w:val="006937AF"/>
    <w:rsid w:val="00693B14"/>
    <w:rsid w:val="00694051"/>
    <w:rsid w:val="00695C55"/>
    <w:rsid w:val="00697009"/>
    <w:rsid w:val="006973F9"/>
    <w:rsid w:val="006A01BA"/>
    <w:rsid w:val="006A058F"/>
    <w:rsid w:val="006A0F13"/>
    <w:rsid w:val="006A0FB7"/>
    <w:rsid w:val="006A0FF3"/>
    <w:rsid w:val="006A40A5"/>
    <w:rsid w:val="006A45E9"/>
    <w:rsid w:val="006A4C6F"/>
    <w:rsid w:val="006A6028"/>
    <w:rsid w:val="006A6699"/>
    <w:rsid w:val="006A6E09"/>
    <w:rsid w:val="006A706B"/>
    <w:rsid w:val="006A7C54"/>
    <w:rsid w:val="006B01B6"/>
    <w:rsid w:val="006B027D"/>
    <w:rsid w:val="006B06DA"/>
    <w:rsid w:val="006B07F0"/>
    <w:rsid w:val="006B0AAC"/>
    <w:rsid w:val="006B1ADB"/>
    <w:rsid w:val="006B1BE1"/>
    <w:rsid w:val="006B281B"/>
    <w:rsid w:val="006B2BCC"/>
    <w:rsid w:val="006B314A"/>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3A9"/>
    <w:rsid w:val="006F76FB"/>
    <w:rsid w:val="00700923"/>
    <w:rsid w:val="00702186"/>
    <w:rsid w:val="00703BB8"/>
    <w:rsid w:val="00706544"/>
    <w:rsid w:val="00706CC5"/>
    <w:rsid w:val="00706EA7"/>
    <w:rsid w:val="00706FF4"/>
    <w:rsid w:val="00707945"/>
    <w:rsid w:val="0071030C"/>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6A84"/>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2CC8"/>
    <w:rsid w:val="007737AA"/>
    <w:rsid w:val="0077438E"/>
    <w:rsid w:val="00777074"/>
    <w:rsid w:val="00777E94"/>
    <w:rsid w:val="0078004B"/>
    <w:rsid w:val="0078043A"/>
    <w:rsid w:val="007804B8"/>
    <w:rsid w:val="007805F3"/>
    <w:rsid w:val="00780628"/>
    <w:rsid w:val="007811E3"/>
    <w:rsid w:val="00782355"/>
    <w:rsid w:val="00783209"/>
    <w:rsid w:val="0078451C"/>
    <w:rsid w:val="00784B70"/>
    <w:rsid w:val="00784E0B"/>
    <w:rsid w:val="0078558C"/>
    <w:rsid w:val="00786C36"/>
    <w:rsid w:val="00791CE0"/>
    <w:rsid w:val="0079232C"/>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0ADC"/>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42A"/>
    <w:rsid w:val="007E7FAE"/>
    <w:rsid w:val="007F235E"/>
    <w:rsid w:val="007F3566"/>
    <w:rsid w:val="007F36CF"/>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17FE7"/>
    <w:rsid w:val="00820452"/>
    <w:rsid w:val="00821082"/>
    <w:rsid w:val="00821AC8"/>
    <w:rsid w:val="0082299F"/>
    <w:rsid w:val="00822C32"/>
    <w:rsid w:val="00822F6E"/>
    <w:rsid w:val="008239D4"/>
    <w:rsid w:val="00824334"/>
    <w:rsid w:val="0082557B"/>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0F3"/>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06D"/>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089"/>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C72"/>
    <w:rsid w:val="008F7D3F"/>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029C"/>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3CD1"/>
    <w:rsid w:val="009344AE"/>
    <w:rsid w:val="00934D3F"/>
    <w:rsid w:val="0093517C"/>
    <w:rsid w:val="009370AE"/>
    <w:rsid w:val="0093754A"/>
    <w:rsid w:val="0094070B"/>
    <w:rsid w:val="00942D14"/>
    <w:rsid w:val="00943876"/>
    <w:rsid w:val="00943EFF"/>
    <w:rsid w:val="00944259"/>
    <w:rsid w:val="0094444C"/>
    <w:rsid w:val="0094445E"/>
    <w:rsid w:val="00945A09"/>
    <w:rsid w:val="00945CB0"/>
    <w:rsid w:val="0094673D"/>
    <w:rsid w:val="00946BC0"/>
    <w:rsid w:val="00947260"/>
    <w:rsid w:val="00947708"/>
    <w:rsid w:val="00951E84"/>
    <w:rsid w:val="0095246B"/>
    <w:rsid w:val="009533C2"/>
    <w:rsid w:val="009535C4"/>
    <w:rsid w:val="009545AB"/>
    <w:rsid w:val="0095580B"/>
    <w:rsid w:val="00955D20"/>
    <w:rsid w:val="00955DD5"/>
    <w:rsid w:val="009564DC"/>
    <w:rsid w:val="009567C9"/>
    <w:rsid w:val="00960744"/>
    <w:rsid w:val="00960E21"/>
    <w:rsid w:val="00961422"/>
    <w:rsid w:val="00962A75"/>
    <w:rsid w:val="00965047"/>
    <w:rsid w:val="0096507D"/>
    <w:rsid w:val="00966256"/>
    <w:rsid w:val="009666E3"/>
    <w:rsid w:val="00967B02"/>
    <w:rsid w:val="00967CB8"/>
    <w:rsid w:val="0097110B"/>
    <w:rsid w:val="00971906"/>
    <w:rsid w:val="00971A57"/>
    <w:rsid w:val="0097204D"/>
    <w:rsid w:val="009724E6"/>
    <w:rsid w:val="00973977"/>
    <w:rsid w:val="009739C5"/>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AEE"/>
    <w:rsid w:val="00992C37"/>
    <w:rsid w:val="0099448C"/>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066"/>
    <w:rsid w:val="009E747B"/>
    <w:rsid w:val="009E7C82"/>
    <w:rsid w:val="009F0819"/>
    <w:rsid w:val="009F098D"/>
    <w:rsid w:val="009F136A"/>
    <w:rsid w:val="009F16FF"/>
    <w:rsid w:val="009F2C95"/>
    <w:rsid w:val="009F41BB"/>
    <w:rsid w:val="009F62C3"/>
    <w:rsid w:val="009F73E9"/>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4B9"/>
    <w:rsid w:val="00A17E4A"/>
    <w:rsid w:val="00A200B6"/>
    <w:rsid w:val="00A2173D"/>
    <w:rsid w:val="00A21C3C"/>
    <w:rsid w:val="00A22473"/>
    <w:rsid w:val="00A22E6E"/>
    <w:rsid w:val="00A233B8"/>
    <w:rsid w:val="00A24264"/>
    <w:rsid w:val="00A24950"/>
    <w:rsid w:val="00A251B3"/>
    <w:rsid w:val="00A27664"/>
    <w:rsid w:val="00A27E39"/>
    <w:rsid w:val="00A27F84"/>
    <w:rsid w:val="00A30B9B"/>
    <w:rsid w:val="00A3283A"/>
    <w:rsid w:val="00A3506C"/>
    <w:rsid w:val="00A365C0"/>
    <w:rsid w:val="00A37A41"/>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66D"/>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01E"/>
    <w:rsid w:val="00AE01FC"/>
    <w:rsid w:val="00AE0918"/>
    <w:rsid w:val="00AE101F"/>
    <w:rsid w:val="00AE23A4"/>
    <w:rsid w:val="00AE2424"/>
    <w:rsid w:val="00AE33FB"/>
    <w:rsid w:val="00AE36F1"/>
    <w:rsid w:val="00AE3B17"/>
    <w:rsid w:val="00AE4E64"/>
    <w:rsid w:val="00AE5693"/>
    <w:rsid w:val="00AE5C53"/>
    <w:rsid w:val="00AE72DD"/>
    <w:rsid w:val="00AF0125"/>
    <w:rsid w:val="00AF18C4"/>
    <w:rsid w:val="00AF3C5E"/>
    <w:rsid w:val="00AF5E28"/>
    <w:rsid w:val="00AF6C61"/>
    <w:rsid w:val="00AF760F"/>
    <w:rsid w:val="00AF7773"/>
    <w:rsid w:val="00AF7F6E"/>
    <w:rsid w:val="00B00011"/>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3B22"/>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0C"/>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3C32"/>
    <w:rsid w:val="00BB4658"/>
    <w:rsid w:val="00BB49B4"/>
    <w:rsid w:val="00BB4E87"/>
    <w:rsid w:val="00BB4F6B"/>
    <w:rsid w:val="00BB57B4"/>
    <w:rsid w:val="00BB5C9D"/>
    <w:rsid w:val="00BB647E"/>
    <w:rsid w:val="00BB6591"/>
    <w:rsid w:val="00BB7C32"/>
    <w:rsid w:val="00BC063F"/>
    <w:rsid w:val="00BC1BF1"/>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170"/>
    <w:rsid w:val="00BD6BC4"/>
    <w:rsid w:val="00BD6D7B"/>
    <w:rsid w:val="00BD73BB"/>
    <w:rsid w:val="00BD76A6"/>
    <w:rsid w:val="00BE04BF"/>
    <w:rsid w:val="00BE05D8"/>
    <w:rsid w:val="00BE2619"/>
    <w:rsid w:val="00BE318D"/>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5C54"/>
    <w:rsid w:val="00C2615F"/>
    <w:rsid w:val="00C2640C"/>
    <w:rsid w:val="00C30A1D"/>
    <w:rsid w:val="00C310E9"/>
    <w:rsid w:val="00C31174"/>
    <w:rsid w:val="00C31656"/>
    <w:rsid w:val="00C320F8"/>
    <w:rsid w:val="00C32C3F"/>
    <w:rsid w:val="00C3302F"/>
    <w:rsid w:val="00C3305D"/>
    <w:rsid w:val="00C3359B"/>
    <w:rsid w:val="00C338A5"/>
    <w:rsid w:val="00C339D1"/>
    <w:rsid w:val="00C33AED"/>
    <w:rsid w:val="00C346E2"/>
    <w:rsid w:val="00C346E3"/>
    <w:rsid w:val="00C359F8"/>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703"/>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A82"/>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4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138"/>
    <w:rsid w:val="00CF13B4"/>
    <w:rsid w:val="00CF19CA"/>
    <w:rsid w:val="00CF1E4D"/>
    <w:rsid w:val="00CF2DEF"/>
    <w:rsid w:val="00CF3CF4"/>
    <w:rsid w:val="00CF403F"/>
    <w:rsid w:val="00CF4841"/>
    <w:rsid w:val="00CF4ABB"/>
    <w:rsid w:val="00CF4B55"/>
    <w:rsid w:val="00CF5D3E"/>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3B0"/>
    <w:rsid w:val="00D13867"/>
    <w:rsid w:val="00D13B20"/>
    <w:rsid w:val="00D1444A"/>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B74"/>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2EE8"/>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59"/>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C75"/>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977"/>
    <w:rsid w:val="00E87A61"/>
    <w:rsid w:val="00E9100C"/>
    <w:rsid w:val="00E91811"/>
    <w:rsid w:val="00E93425"/>
    <w:rsid w:val="00E9383C"/>
    <w:rsid w:val="00E93F5B"/>
    <w:rsid w:val="00E95924"/>
    <w:rsid w:val="00E95E5B"/>
    <w:rsid w:val="00E964BC"/>
    <w:rsid w:val="00EA11D5"/>
    <w:rsid w:val="00EA3E69"/>
    <w:rsid w:val="00EA41AD"/>
    <w:rsid w:val="00EA4670"/>
    <w:rsid w:val="00EA480E"/>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90A"/>
    <w:rsid w:val="00EE1E58"/>
    <w:rsid w:val="00EE2526"/>
    <w:rsid w:val="00EE3B74"/>
    <w:rsid w:val="00EE4D1A"/>
    <w:rsid w:val="00EE5EDF"/>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4FF6"/>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37"/>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D8F"/>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75A"/>
    <w:rsid w:val="00FD1B9A"/>
    <w:rsid w:val="00FD3913"/>
    <w:rsid w:val="00FD40F3"/>
    <w:rsid w:val="00FD45DF"/>
    <w:rsid w:val="00FD467B"/>
    <w:rsid w:val="00FD5C35"/>
    <w:rsid w:val="00FD6697"/>
    <w:rsid w:val="00FD72C9"/>
    <w:rsid w:val="00FD78F5"/>
    <w:rsid w:val="00FE0C34"/>
    <w:rsid w:val="00FE16C6"/>
    <w:rsid w:val="00FE2592"/>
    <w:rsid w:val="00FE261D"/>
    <w:rsid w:val="00FE30A7"/>
    <w:rsid w:val="00FE3755"/>
    <w:rsid w:val="00FE3906"/>
    <w:rsid w:val="00FE4C29"/>
    <w:rsid w:val="00FF0656"/>
    <w:rsid w:val="00FF0873"/>
    <w:rsid w:val="00FF0DBB"/>
    <w:rsid w:val="00FF1105"/>
    <w:rsid w:val="00FF2663"/>
    <w:rsid w:val="00FF27BD"/>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B9560A"/>
  <w15:docId w15:val="{74A17433-F65A-402F-B360-9F531FBD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55017252">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296FD-55F1-45C4-9317-205CADE1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17</Pages>
  <Words>1506</Words>
  <Characters>8587</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to-suzuki</dc:creator>
  <cp:lastModifiedBy>g-satoh</cp:lastModifiedBy>
  <cp:revision>11</cp:revision>
  <cp:lastPrinted>2022-02-07T00:27:00Z</cp:lastPrinted>
  <dcterms:created xsi:type="dcterms:W3CDTF">2022-03-10T23:17:00Z</dcterms:created>
  <dcterms:modified xsi:type="dcterms:W3CDTF">2025-03-28T02:16:00Z</dcterms:modified>
</cp:coreProperties>
</file>