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13155790"/>
    <w:p w14:paraId="04432820" w14:textId="2D86AF7A" w:rsidR="00B20BD0" w:rsidRPr="00316C1F" w:rsidRDefault="001B7F4D" w:rsidP="00316C1F">
      <w:pPr>
        <w:rPr>
          <w:rFonts w:ascii="メイリオ" w:eastAsia="メイリオ" w:hAnsi="メイリオ" w:cs="メイリオ"/>
          <w:b/>
        </w:rPr>
      </w:pPr>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2A07540A" wp14:editId="762FC617">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6BE0E7A7" w14:textId="77777777" w:rsidR="004E0FE1" w:rsidRPr="0025219B" w:rsidRDefault="004E0FE1"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07540A"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">
                <v:textbox style="mso-fit-shape-to-text:t">
                  <w:txbxContent>
                    <w:p w14:paraId="6BE0E7A7" w14:textId="77777777" w:rsidR="004E0FE1" w:rsidRPr="0025219B" w:rsidRDefault="004E0FE1"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bookmarkEnd w:id="0"/>
      <w:r w:rsidR="00316C1F">
        <w:rPr>
          <w:rFonts w:ascii="メイリオ" w:eastAsia="メイリオ" w:hAnsi="メイリオ" w:cs="メイリオ" w:hint="eastAsia"/>
          <w:b/>
        </w:rPr>
        <w:t>&gt;</w:t>
      </w:r>
    </w:p>
    <w:p w14:paraId="1F67005C" w14:textId="77777777"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029" w:type="dxa"/>
        <w:tblLook w:val="04A0" w:firstRow="1" w:lastRow="0" w:firstColumn="1" w:lastColumn="0" w:noHBand="0" w:noVBand="1"/>
      </w:tblPr>
      <w:tblGrid>
        <w:gridCol w:w="1809"/>
        <w:gridCol w:w="4962"/>
        <w:gridCol w:w="1842"/>
        <w:gridCol w:w="5416"/>
      </w:tblGrid>
      <w:tr w:rsidR="004A044D" w14:paraId="0C11FD76"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858DC2"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C1822" w14:textId="77777777" w:rsidR="004A044D" w:rsidRDefault="004A044D" w:rsidP="00300109">
            <w:pPr>
              <w:pStyle w:val="a2"/>
            </w:pPr>
          </w:p>
          <w:p w14:paraId="5A567CDC" w14:textId="6A6CD8AC" w:rsidR="004A044D" w:rsidRPr="00E71729" w:rsidRDefault="0040343B" w:rsidP="00300109">
            <w:pPr>
              <w:pStyle w:val="a2"/>
              <w:rPr>
                <w:sz w:val="21"/>
              </w:rPr>
            </w:pPr>
            <w:r>
              <w:rPr>
                <w:rFonts w:hint="eastAsia"/>
                <w:sz w:val="21"/>
              </w:rPr>
              <w:t>池田ライフサポート＆システム株式会社</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00D9B7" w14:textId="77777777" w:rsidR="004A044D" w:rsidRPr="00E71729" w:rsidRDefault="004A044D" w:rsidP="00300109">
            <w:pPr>
              <w:pStyle w:val="a2"/>
              <w:rPr>
                <w:sz w:val="21"/>
              </w:rPr>
            </w:pPr>
            <w:r w:rsidRPr="00E71729">
              <w:rPr>
                <w:rFonts w:hint="eastAsia"/>
                <w:sz w:val="21"/>
              </w:rPr>
              <w:t>事業所名</w:t>
            </w:r>
          </w:p>
        </w:tc>
        <w:tc>
          <w:tcPr>
            <w:tcW w:w="54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D1A80" w14:textId="77777777" w:rsidR="004A044D" w:rsidRDefault="004A044D" w:rsidP="00300109">
            <w:pPr>
              <w:pStyle w:val="a2"/>
            </w:pPr>
          </w:p>
          <w:p w14:paraId="15DE4BE3" w14:textId="7308EB89" w:rsidR="004A044D" w:rsidRDefault="0040343B" w:rsidP="00300109">
            <w:pPr>
              <w:pStyle w:val="a2"/>
            </w:pPr>
            <w:r>
              <w:rPr>
                <w:rFonts w:hint="eastAsia"/>
              </w:rPr>
              <w:t>看護小規模多機能わかばイースト</w:t>
            </w:r>
          </w:p>
        </w:tc>
      </w:tr>
      <w:tr w:rsidR="00300109" w14:paraId="64A311A1"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3561F9" w14:textId="77777777" w:rsidR="00300109" w:rsidRDefault="00300109" w:rsidP="00300109">
            <w:pPr>
              <w:pStyle w:val="a2"/>
              <w:rPr>
                <w:sz w:val="21"/>
              </w:rPr>
            </w:pPr>
            <w:r>
              <w:rPr>
                <w:rFonts w:hint="eastAsia"/>
                <w:sz w:val="21"/>
              </w:rPr>
              <w:t>所在地</w:t>
            </w:r>
          </w:p>
          <w:p w14:paraId="7FFC5995" w14:textId="77777777" w:rsidR="004A044D" w:rsidRPr="00E71729" w:rsidRDefault="004A044D" w:rsidP="001B7F4D">
            <w:pPr>
              <w:pStyle w:val="a2"/>
              <w:spacing w:afterLines="50" w:after="175"/>
              <w:rPr>
                <w:sz w:val="21"/>
              </w:rPr>
            </w:pPr>
          </w:p>
        </w:tc>
        <w:tc>
          <w:tcPr>
            <w:tcW w:w="12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5716BA" w14:textId="2AB5878B" w:rsidR="00300109" w:rsidRDefault="005557F5" w:rsidP="00300109">
            <w:pPr>
              <w:pStyle w:val="a2"/>
            </w:pPr>
            <w:r>
              <w:rPr>
                <w:rFonts w:hint="eastAsia"/>
              </w:rPr>
              <w:t xml:space="preserve">（〒　</w:t>
            </w:r>
            <w:r w:rsidR="009739C5">
              <w:rPr>
                <w:rFonts w:hint="eastAsia"/>
              </w:rPr>
              <w:t>015</w:t>
            </w:r>
            <w:r>
              <w:rPr>
                <w:rFonts w:hint="eastAsia"/>
              </w:rPr>
              <w:t>－</w:t>
            </w:r>
            <w:r w:rsidR="009739C5">
              <w:rPr>
                <w:rFonts w:hint="eastAsia"/>
              </w:rPr>
              <w:t>0065</w:t>
            </w:r>
            <w:r>
              <w:rPr>
                <w:rFonts w:hint="eastAsia"/>
              </w:rPr>
              <w:t xml:space="preserve">　）</w:t>
            </w:r>
          </w:p>
          <w:p w14:paraId="0F0597F3" w14:textId="15B09B56" w:rsidR="0040343B" w:rsidRDefault="0040343B" w:rsidP="00300109">
            <w:pPr>
              <w:pStyle w:val="a2"/>
            </w:pPr>
            <w:r>
              <w:rPr>
                <w:rFonts w:hint="eastAsia"/>
              </w:rPr>
              <w:t>由利本荘市荒町字真城</w:t>
            </w:r>
            <w:r>
              <w:rPr>
                <w:rFonts w:hint="eastAsia"/>
              </w:rPr>
              <w:t>42-2</w:t>
            </w:r>
          </w:p>
        </w:tc>
      </w:tr>
    </w:tbl>
    <w:p w14:paraId="5EE82AD9" w14:textId="77777777"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029" w:type="dxa"/>
        <w:tblLook w:val="04A0" w:firstRow="1" w:lastRow="0" w:firstColumn="1" w:lastColumn="0" w:noHBand="0" w:noVBand="1"/>
      </w:tblPr>
      <w:tblGrid>
        <w:gridCol w:w="1809"/>
        <w:gridCol w:w="5245"/>
        <w:gridCol w:w="1985"/>
        <w:gridCol w:w="4990"/>
      </w:tblGrid>
      <w:tr w:rsidR="007F6002" w:rsidRPr="00E71729" w14:paraId="304B62E3" w14:textId="77777777" w:rsidTr="0010595A">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C0AD1D" w14:textId="77777777" w:rsidR="003B6C21" w:rsidRDefault="003B6C21" w:rsidP="007F6002">
            <w:pPr>
              <w:pStyle w:val="a2"/>
              <w:rPr>
                <w:sz w:val="21"/>
              </w:rPr>
            </w:pPr>
            <w:r>
              <w:rPr>
                <w:rFonts w:hint="eastAsia"/>
                <w:sz w:val="21"/>
              </w:rPr>
              <w:t>事業所自己評価</w:t>
            </w:r>
          </w:p>
          <w:p w14:paraId="79BDE2AF"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AE59C6" w14:textId="6FE2F1C1"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0040343B">
              <w:rPr>
                <w:rFonts w:hint="eastAsia"/>
                <w:sz w:val="21"/>
                <w:u w:val="single"/>
              </w:rPr>
              <w:t>202</w:t>
            </w:r>
            <w:r w:rsidR="00C01BD4">
              <w:rPr>
                <w:rFonts w:hint="eastAsia"/>
                <w:sz w:val="21"/>
                <w:u w:val="single"/>
              </w:rPr>
              <w:t>6</w:t>
            </w:r>
            <w:r w:rsidRPr="00E71729">
              <w:rPr>
                <w:rFonts w:hint="eastAsia"/>
                <w:sz w:val="21"/>
              </w:rPr>
              <w:t>年</w:t>
            </w:r>
            <w:r w:rsidRPr="00064434">
              <w:rPr>
                <w:rFonts w:hint="eastAsia"/>
                <w:sz w:val="21"/>
                <w:u w:val="single"/>
              </w:rPr>
              <w:t xml:space="preserve">　</w:t>
            </w:r>
            <w:r w:rsidR="00C01BD4">
              <w:rPr>
                <w:rFonts w:hint="eastAsia"/>
                <w:sz w:val="21"/>
                <w:u w:val="single"/>
              </w:rPr>
              <w:t>2</w:t>
            </w:r>
            <w:r w:rsidRPr="00E71729">
              <w:rPr>
                <w:rFonts w:hint="eastAsia"/>
                <w:sz w:val="21"/>
              </w:rPr>
              <w:t>月</w:t>
            </w:r>
            <w:r w:rsidRPr="00064434">
              <w:rPr>
                <w:rFonts w:hint="eastAsia"/>
                <w:sz w:val="21"/>
                <w:u w:val="single"/>
              </w:rPr>
              <w:t xml:space="preserve">　</w:t>
            </w:r>
            <w:r w:rsidR="00C01BD4">
              <w:rPr>
                <w:rFonts w:hint="eastAsia"/>
                <w:sz w:val="21"/>
                <w:u w:val="single"/>
              </w:rPr>
              <w:t>1</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B6C0B2" w14:textId="77777777"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14:paraId="110B363F" w14:textId="77777777" w:rsidR="006E5C56" w:rsidRPr="00E71729" w:rsidRDefault="006E5C56" w:rsidP="007F6002">
            <w:pPr>
              <w:pStyle w:val="a2"/>
              <w:rPr>
                <w:sz w:val="21"/>
              </w:rPr>
            </w:pPr>
            <w:r>
              <w:rPr>
                <w:rFonts w:hint="eastAsia"/>
                <w:sz w:val="21"/>
              </w:rPr>
              <w:t>実施人数</w:t>
            </w:r>
          </w:p>
        </w:tc>
        <w:tc>
          <w:tcPr>
            <w:tcW w:w="4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2CD099" w14:textId="00A59F39"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sidR="0040343B">
              <w:rPr>
                <w:rFonts w:hint="eastAsia"/>
                <w:sz w:val="21"/>
                <w:u w:val="single"/>
              </w:rPr>
              <w:t>1</w:t>
            </w:r>
            <w:r w:rsidR="00A22E6E">
              <w:rPr>
                <w:rFonts w:hint="eastAsia"/>
                <w:sz w:val="21"/>
                <w:u w:val="single"/>
              </w:rPr>
              <w:t>3</w:t>
            </w:r>
            <w:r w:rsidRPr="00064434">
              <w:rPr>
                <w:rFonts w:hint="eastAsia"/>
                <w:sz w:val="21"/>
                <w:u w:val="single"/>
              </w:rPr>
              <w:t xml:space="preserve">　</w:t>
            </w:r>
            <w:r>
              <w:rPr>
                <w:rFonts w:hint="eastAsia"/>
                <w:sz w:val="21"/>
              </w:rPr>
              <w:t>）人　　　　　　　　※管理者を含む</w:t>
            </w:r>
          </w:p>
        </w:tc>
      </w:tr>
    </w:tbl>
    <w:p w14:paraId="571D681E" w14:textId="77777777" w:rsidR="008D46F3" w:rsidRDefault="008D46F3" w:rsidP="008D46F3">
      <w:pPr>
        <w:pStyle w:val="a2"/>
        <w:rPr>
          <w:rFonts w:ascii="ＭＳ Ｐゴシック" w:eastAsia="ＭＳ Ｐゴシック" w:hAnsi="ＭＳ Ｐゴシック"/>
        </w:rPr>
      </w:pPr>
    </w:p>
    <w:p w14:paraId="479FC6E5" w14:textId="77777777"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14:paraId="579E2877"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377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005"/>
        <w:gridCol w:w="4961"/>
        <w:gridCol w:w="3119"/>
      </w:tblGrid>
      <w:tr w:rsidR="0010595A" w14:paraId="62DA97E1" w14:textId="77777777" w:rsidTr="0010595A">
        <w:trPr>
          <w:trHeight w:val="85"/>
        </w:trPr>
        <w:tc>
          <w:tcPr>
            <w:tcW w:w="2694" w:type="dxa"/>
            <w:gridSpan w:val="2"/>
            <w:vMerge w:val="restart"/>
            <w:shd w:val="clear" w:color="auto" w:fill="F2F2F2" w:themeFill="background1" w:themeFillShade="F2"/>
            <w:vAlign w:val="center"/>
          </w:tcPr>
          <w:p w14:paraId="69833EEF" w14:textId="77777777" w:rsidR="0010595A" w:rsidRPr="00E71729" w:rsidRDefault="0010595A" w:rsidP="008346F9">
            <w:pPr>
              <w:pStyle w:val="a2"/>
              <w:jc w:val="center"/>
              <w:rPr>
                <w:sz w:val="21"/>
              </w:rPr>
            </w:pPr>
            <w:r w:rsidRPr="00E71729">
              <w:rPr>
                <w:rFonts w:hint="eastAsia"/>
                <w:sz w:val="21"/>
              </w:rPr>
              <w:t>項目</w:t>
            </w:r>
          </w:p>
        </w:tc>
        <w:tc>
          <w:tcPr>
            <w:tcW w:w="3005"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1251A1" w14:textId="77777777" w:rsidR="0010595A" w:rsidRDefault="0010595A" w:rsidP="008346F9">
            <w:pPr>
              <w:pStyle w:val="a2"/>
              <w:jc w:val="center"/>
              <w:rPr>
                <w:sz w:val="21"/>
              </w:rPr>
            </w:pPr>
            <w:r w:rsidRPr="00E71729">
              <w:rPr>
                <w:rFonts w:hint="eastAsia"/>
                <w:sz w:val="21"/>
              </w:rPr>
              <w:t>前回の改善計画</w:t>
            </w:r>
          </w:p>
        </w:tc>
        <w:tc>
          <w:tcPr>
            <w:tcW w:w="8080" w:type="dxa"/>
            <w:gridSpan w:val="2"/>
            <w:tcBorders>
              <w:left w:val="single" w:sz="4" w:space="0" w:color="808080" w:themeColor="background1" w:themeShade="80"/>
            </w:tcBorders>
            <w:shd w:val="clear" w:color="auto" w:fill="F2F2F2" w:themeFill="background1" w:themeFillShade="F2"/>
            <w:vAlign w:val="center"/>
          </w:tcPr>
          <w:p w14:paraId="7EE64463" w14:textId="77777777" w:rsidR="0010595A" w:rsidRPr="00E71729" w:rsidRDefault="0010595A" w:rsidP="00FA04BE">
            <w:pPr>
              <w:pStyle w:val="a2"/>
              <w:jc w:val="center"/>
              <w:rPr>
                <w:sz w:val="21"/>
              </w:rPr>
            </w:pPr>
            <w:r>
              <w:rPr>
                <w:rFonts w:hint="eastAsia"/>
                <w:sz w:val="21"/>
              </w:rPr>
              <w:t>進捗評価</w:t>
            </w:r>
          </w:p>
        </w:tc>
      </w:tr>
      <w:tr w:rsidR="0010595A" w14:paraId="02FEF8EF" w14:textId="77777777" w:rsidTr="0010595A">
        <w:trPr>
          <w:trHeight w:val="85"/>
        </w:trPr>
        <w:tc>
          <w:tcPr>
            <w:tcW w:w="2694" w:type="dxa"/>
            <w:gridSpan w:val="2"/>
            <w:vMerge/>
            <w:shd w:val="clear" w:color="auto" w:fill="F2F2F2" w:themeFill="background1" w:themeFillShade="F2"/>
            <w:vAlign w:val="center"/>
          </w:tcPr>
          <w:p w14:paraId="77016DC6" w14:textId="77777777" w:rsidR="0010595A" w:rsidRPr="00E71729" w:rsidRDefault="0010595A" w:rsidP="008346F9">
            <w:pPr>
              <w:pStyle w:val="a2"/>
              <w:jc w:val="center"/>
              <w:rPr>
                <w:sz w:val="21"/>
              </w:rPr>
            </w:pPr>
          </w:p>
        </w:tc>
        <w:tc>
          <w:tcPr>
            <w:tcW w:w="3005" w:type="dxa"/>
            <w:vMerge/>
            <w:tcBorders>
              <w:right w:val="single" w:sz="4" w:space="0" w:color="808080" w:themeColor="background1" w:themeShade="80"/>
            </w:tcBorders>
            <w:shd w:val="clear" w:color="auto" w:fill="F2F2F2" w:themeFill="background1" w:themeFillShade="F2"/>
            <w:vAlign w:val="center"/>
          </w:tcPr>
          <w:p w14:paraId="0CDD395F" w14:textId="77777777" w:rsidR="0010595A" w:rsidRPr="00E71729" w:rsidRDefault="0010595A" w:rsidP="008346F9">
            <w:pPr>
              <w:pStyle w:val="a2"/>
              <w:jc w:val="center"/>
              <w:rPr>
                <w:sz w:val="21"/>
              </w:rPr>
            </w:pPr>
          </w:p>
        </w:tc>
        <w:tc>
          <w:tcPr>
            <w:tcW w:w="4961" w:type="dxa"/>
            <w:tcBorders>
              <w:left w:val="single" w:sz="4" w:space="0" w:color="808080" w:themeColor="background1" w:themeShade="80"/>
            </w:tcBorders>
            <w:shd w:val="clear" w:color="auto" w:fill="F2F2F2" w:themeFill="background1" w:themeFillShade="F2"/>
            <w:vAlign w:val="center"/>
          </w:tcPr>
          <w:p w14:paraId="68CEBD79" w14:textId="77777777" w:rsidR="0010595A" w:rsidRDefault="0010595A" w:rsidP="00FA04BE">
            <w:pPr>
              <w:pStyle w:val="a2"/>
              <w:jc w:val="center"/>
              <w:rPr>
                <w:sz w:val="21"/>
              </w:rPr>
            </w:pPr>
            <w:r>
              <w:rPr>
                <w:rFonts w:hint="eastAsia"/>
                <w:sz w:val="21"/>
              </w:rPr>
              <w:t>自己評価</w:t>
            </w:r>
          </w:p>
        </w:tc>
        <w:tc>
          <w:tcPr>
            <w:tcW w:w="3119" w:type="dxa"/>
            <w:tcBorders>
              <w:left w:val="single" w:sz="4" w:space="0" w:color="808080" w:themeColor="background1" w:themeShade="80"/>
            </w:tcBorders>
            <w:shd w:val="clear" w:color="auto" w:fill="F2F2F2" w:themeFill="background1" w:themeFillShade="F2"/>
            <w:vAlign w:val="center"/>
          </w:tcPr>
          <w:p w14:paraId="5E47C936" w14:textId="77777777" w:rsidR="0010595A" w:rsidRDefault="0010595A" w:rsidP="00BE2619">
            <w:pPr>
              <w:pStyle w:val="a2"/>
              <w:jc w:val="center"/>
              <w:rPr>
                <w:sz w:val="21"/>
              </w:rPr>
            </w:pPr>
            <w:r>
              <w:rPr>
                <w:rFonts w:hint="eastAsia"/>
                <w:sz w:val="21"/>
              </w:rPr>
              <w:t>運営推進会議における意見等</w:t>
            </w:r>
          </w:p>
        </w:tc>
      </w:tr>
      <w:tr w:rsidR="00C01BD4" w14:paraId="55C163B3" w14:textId="77777777" w:rsidTr="00E23895">
        <w:tc>
          <w:tcPr>
            <w:tcW w:w="2694" w:type="dxa"/>
            <w:gridSpan w:val="2"/>
          </w:tcPr>
          <w:p w14:paraId="0AA093E9" w14:textId="77777777" w:rsidR="00C01BD4" w:rsidRDefault="00C01BD4" w:rsidP="00C01BD4">
            <w:pPr>
              <w:pStyle w:val="a2"/>
              <w:rPr>
                <w:sz w:val="21"/>
              </w:rPr>
            </w:pPr>
            <w:r w:rsidRPr="00E71729">
              <w:rPr>
                <w:rFonts w:hint="eastAsia"/>
                <w:sz w:val="21"/>
              </w:rPr>
              <w:t>Ⅰ．事業運営の評価</w:t>
            </w:r>
          </w:p>
          <w:p w14:paraId="4D571621" w14:textId="77777777" w:rsidR="00C01BD4" w:rsidRPr="00996E0E" w:rsidRDefault="00C01BD4" w:rsidP="00C01BD4">
            <w:pPr>
              <w:pStyle w:val="a2"/>
              <w:rPr>
                <w:rFonts w:asciiTheme="minorEastAsia" w:hAnsiTheme="minorEastAsia"/>
                <w:sz w:val="21"/>
              </w:rPr>
            </w:pPr>
            <w:r w:rsidRPr="00996E0E">
              <w:rPr>
                <w:rFonts w:asciiTheme="minorEastAsia" w:hAnsiTheme="minorEastAsia" w:hint="eastAsia"/>
                <w:sz w:val="21"/>
              </w:rPr>
              <w:t>（評価項目1～10）</w:t>
            </w:r>
          </w:p>
        </w:tc>
        <w:tc>
          <w:tcPr>
            <w:tcW w:w="3005" w:type="dxa"/>
          </w:tcPr>
          <w:p w14:paraId="76ACC87B" w14:textId="77777777" w:rsidR="00C01BD4" w:rsidRDefault="00C01BD4" w:rsidP="00C01BD4">
            <w:pPr>
              <w:pStyle w:val="a2"/>
              <w:ind w:firstLineChars="100" w:firstLine="202"/>
              <w:rPr>
                <w:sz w:val="21"/>
              </w:rPr>
            </w:pPr>
            <w:r>
              <w:rPr>
                <w:rFonts w:hint="eastAsia"/>
                <w:sz w:val="21"/>
              </w:rPr>
              <w:t>今後も継続して介護従事者の喀痰吸引資格取得に努める。</w:t>
            </w:r>
          </w:p>
          <w:p w14:paraId="3E2E2B49" w14:textId="5D941C34" w:rsidR="00C01BD4" w:rsidRPr="00E71729" w:rsidRDefault="00C01BD4" w:rsidP="00C01BD4">
            <w:pPr>
              <w:pStyle w:val="a2"/>
              <w:spacing w:afterLines="50" w:after="175"/>
              <w:ind w:firstLineChars="100" w:firstLine="202"/>
              <w:rPr>
                <w:sz w:val="21"/>
              </w:rPr>
            </w:pPr>
            <w:r>
              <w:rPr>
                <w:rFonts w:hint="eastAsia"/>
                <w:sz w:val="21"/>
              </w:rPr>
              <w:t>停電時の想定、災害時</w:t>
            </w:r>
            <w:r>
              <w:rPr>
                <w:rFonts w:hint="eastAsia"/>
                <w:sz w:val="21"/>
              </w:rPr>
              <w:t>BCP</w:t>
            </w:r>
            <w:r>
              <w:rPr>
                <w:rFonts w:hint="eastAsia"/>
                <w:sz w:val="21"/>
              </w:rPr>
              <w:t>に沿った避難訓練を実施し有事の際に対応できる。</w:t>
            </w:r>
          </w:p>
        </w:tc>
        <w:tc>
          <w:tcPr>
            <w:tcW w:w="4961" w:type="dxa"/>
            <w:tcBorders>
              <w:left w:val="single" w:sz="4" w:space="0" w:color="808080" w:themeColor="background1" w:themeShade="80"/>
            </w:tcBorders>
          </w:tcPr>
          <w:p w14:paraId="3DDA95AE" w14:textId="01210C05" w:rsidR="00C01BD4" w:rsidRDefault="00C01BD4" w:rsidP="00C01BD4">
            <w:pPr>
              <w:pStyle w:val="a2"/>
              <w:rPr>
                <w:sz w:val="21"/>
              </w:rPr>
            </w:pPr>
            <w:r>
              <w:rPr>
                <w:rFonts w:hint="eastAsia"/>
                <w:sz w:val="21"/>
              </w:rPr>
              <w:t>登録特定行為事業者の指定を受けているが、該当のお客様の利用終了により現在対象者がいない</w:t>
            </w:r>
          </w:p>
          <w:p w14:paraId="7FD177F6" w14:textId="1F6F5607" w:rsidR="00C01BD4" w:rsidRPr="00CF5D3E" w:rsidRDefault="00C01BD4" w:rsidP="00C01BD4">
            <w:pPr>
              <w:pStyle w:val="a2"/>
              <w:rPr>
                <w:sz w:val="21"/>
              </w:rPr>
            </w:pPr>
            <w:r>
              <w:rPr>
                <w:rFonts w:hint="eastAsia"/>
                <w:sz w:val="21"/>
              </w:rPr>
              <w:t>災害時</w:t>
            </w:r>
            <w:r>
              <w:rPr>
                <w:rFonts w:hint="eastAsia"/>
                <w:sz w:val="21"/>
              </w:rPr>
              <w:t>BCP</w:t>
            </w:r>
            <w:r>
              <w:rPr>
                <w:rFonts w:hint="eastAsia"/>
                <w:sz w:val="21"/>
              </w:rPr>
              <w:t>に沿った避難訓練を実施できている。停電については自家発電があるので、そこ部分も踏まえた訓練が行えている。</w:t>
            </w:r>
          </w:p>
        </w:tc>
        <w:tc>
          <w:tcPr>
            <w:tcW w:w="3119" w:type="dxa"/>
            <w:tcBorders>
              <w:left w:val="single" w:sz="4" w:space="0" w:color="808080" w:themeColor="background1" w:themeShade="80"/>
            </w:tcBorders>
          </w:tcPr>
          <w:p w14:paraId="17849E80" w14:textId="43384CDE" w:rsidR="00C01BD4" w:rsidRPr="00E71729" w:rsidRDefault="00C950B9" w:rsidP="00C01BD4">
            <w:pPr>
              <w:pStyle w:val="a2"/>
              <w:rPr>
                <w:rFonts w:hint="eastAsia"/>
                <w:sz w:val="21"/>
              </w:rPr>
            </w:pPr>
            <w:r>
              <w:rPr>
                <w:rFonts w:hint="eastAsia"/>
                <w:sz w:val="21"/>
              </w:rPr>
              <w:t>町内の避難訓練もないところなのでなかなか地域と一緒に避難訓練というのは難しい。</w:t>
            </w:r>
          </w:p>
        </w:tc>
      </w:tr>
      <w:tr w:rsidR="0010595A" w14:paraId="3B2064C2" w14:textId="77777777" w:rsidTr="0010595A">
        <w:tc>
          <w:tcPr>
            <w:tcW w:w="1134" w:type="dxa"/>
            <w:vMerge w:val="restart"/>
          </w:tcPr>
          <w:p w14:paraId="771AA3A3" w14:textId="77777777" w:rsidR="0010595A" w:rsidRDefault="0010595A" w:rsidP="008346F9">
            <w:pPr>
              <w:pStyle w:val="a2"/>
              <w:rPr>
                <w:sz w:val="21"/>
              </w:rPr>
            </w:pPr>
            <w:r w:rsidRPr="00E71729">
              <w:rPr>
                <w:rFonts w:hint="eastAsia"/>
                <w:sz w:val="21"/>
              </w:rPr>
              <w:t>Ⅱ．サービス提供等の評価</w:t>
            </w:r>
          </w:p>
          <w:p w14:paraId="5404ADB5" w14:textId="77777777" w:rsidR="0010595A" w:rsidRPr="00E71729" w:rsidRDefault="0010595A" w:rsidP="008346F9">
            <w:pPr>
              <w:pStyle w:val="a2"/>
              <w:rPr>
                <w:sz w:val="21"/>
              </w:rPr>
            </w:pPr>
          </w:p>
        </w:tc>
        <w:tc>
          <w:tcPr>
            <w:tcW w:w="1560" w:type="dxa"/>
          </w:tcPr>
          <w:p w14:paraId="5288DE95" w14:textId="77777777" w:rsidR="0010595A" w:rsidRDefault="0010595A" w:rsidP="008346F9">
            <w:pPr>
              <w:pStyle w:val="a2"/>
              <w:snapToGrid w:val="0"/>
              <w:rPr>
                <w:sz w:val="21"/>
              </w:rPr>
            </w:pPr>
            <w:r>
              <w:rPr>
                <w:rFonts w:hint="eastAsia"/>
                <w:sz w:val="21"/>
              </w:rPr>
              <w:lastRenderedPageBreak/>
              <w:t>１．</w:t>
            </w:r>
            <w:r w:rsidRPr="00E71729">
              <w:rPr>
                <w:rFonts w:hint="eastAsia"/>
                <w:sz w:val="21"/>
              </w:rPr>
              <w:t>利用者等の特性・変化に応じた専門的なサービス提供</w:t>
            </w:r>
          </w:p>
          <w:p w14:paraId="67CFCE32" w14:textId="77777777" w:rsidR="0010595A" w:rsidRPr="00E71729" w:rsidRDefault="0010595A" w:rsidP="008346F9">
            <w:pPr>
              <w:pStyle w:val="a2"/>
              <w:snapToGrid w:val="0"/>
              <w:rPr>
                <w:sz w:val="21"/>
              </w:rPr>
            </w:pPr>
            <w:r w:rsidRPr="00996E0E">
              <w:rPr>
                <w:rFonts w:asciiTheme="minorEastAsia" w:hAnsiTheme="minorEastAsia" w:hint="eastAsia"/>
                <w:sz w:val="21"/>
              </w:rPr>
              <w:lastRenderedPageBreak/>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005" w:type="dxa"/>
            <w:tcBorders>
              <w:right w:val="single" w:sz="4" w:space="0" w:color="808080" w:themeColor="background1" w:themeShade="80"/>
            </w:tcBorders>
          </w:tcPr>
          <w:p w14:paraId="3BE85CC1" w14:textId="5A91CAE6" w:rsidR="0010595A" w:rsidRPr="00E71729" w:rsidRDefault="00C01BD4" w:rsidP="001B7F4D">
            <w:pPr>
              <w:pStyle w:val="a2"/>
              <w:spacing w:afterLines="50" w:after="175"/>
              <w:rPr>
                <w:sz w:val="21"/>
              </w:rPr>
            </w:pPr>
            <w:r w:rsidRPr="00C01BD4">
              <w:rPr>
                <w:rFonts w:hint="eastAsia"/>
                <w:sz w:val="21"/>
              </w:rPr>
              <w:lastRenderedPageBreak/>
              <w:t>お客様に対しての担当制を活かし、担当社員が中心となり多職種での情報収集、対応策など</w:t>
            </w:r>
            <w:r w:rsidRPr="00C01BD4">
              <w:rPr>
                <w:rFonts w:hint="eastAsia"/>
                <w:sz w:val="21"/>
              </w:rPr>
              <w:lastRenderedPageBreak/>
              <w:t>を見出していくことを目指す。</w:t>
            </w:r>
          </w:p>
        </w:tc>
        <w:tc>
          <w:tcPr>
            <w:tcW w:w="4961" w:type="dxa"/>
            <w:tcBorders>
              <w:left w:val="single" w:sz="4" w:space="0" w:color="808080" w:themeColor="background1" w:themeShade="80"/>
            </w:tcBorders>
          </w:tcPr>
          <w:p w14:paraId="155CA278" w14:textId="27BB333D" w:rsidR="0010595A" w:rsidRPr="00E71729" w:rsidRDefault="00C01BD4" w:rsidP="008346F9">
            <w:pPr>
              <w:pStyle w:val="a2"/>
              <w:rPr>
                <w:sz w:val="21"/>
              </w:rPr>
            </w:pPr>
            <w:r>
              <w:rPr>
                <w:rFonts w:hint="eastAsia"/>
                <w:sz w:val="21"/>
              </w:rPr>
              <w:lastRenderedPageBreak/>
              <w:t>担当制にすることで、各お客様の課題について責任をもって検討、対応、周知することができるようになっている。</w:t>
            </w:r>
          </w:p>
        </w:tc>
        <w:tc>
          <w:tcPr>
            <w:tcW w:w="3119" w:type="dxa"/>
            <w:tcBorders>
              <w:left w:val="single" w:sz="4" w:space="0" w:color="808080" w:themeColor="background1" w:themeShade="80"/>
            </w:tcBorders>
          </w:tcPr>
          <w:p w14:paraId="74902D3B" w14:textId="77777777" w:rsidR="0010595A" w:rsidRDefault="00C950B9" w:rsidP="00FA04BE">
            <w:pPr>
              <w:pStyle w:val="a2"/>
              <w:rPr>
                <w:sz w:val="21"/>
              </w:rPr>
            </w:pPr>
            <w:r>
              <w:rPr>
                <w:rFonts w:hint="eastAsia"/>
                <w:sz w:val="21"/>
              </w:rPr>
              <w:t>担当はどのようなことをするのですか。</w:t>
            </w:r>
          </w:p>
          <w:p w14:paraId="3AA08523" w14:textId="16FF7979" w:rsidR="00C950B9" w:rsidRPr="00E71729" w:rsidRDefault="00C950B9" w:rsidP="00FA04BE">
            <w:pPr>
              <w:pStyle w:val="a2"/>
              <w:rPr>
                <w:rFonts w:hint="eastAsia"/>
                <w:sz w:val="21"/>
              </w:rPr>
            </w:pPr>
            <w:r>
              <w:rPr>
                <w:rFonts w:hint="eastAsia"/>
                <w:sz w:val="21"/>
              </w:rPr>
              <w:t>⇒担当者会議に出席しその内容</w:t>
            </w:r>
            <w:r>
              <w:rPr>
                <w:rFonts w:hint="eastAsia"/>
                <w:sz w:val="21"/>
              </w:rPr>
              <w:lastRenderedPageBreak/>
              <w:t>を持ち帰りカンファレンスを開いたりする。</w:t>
            </w:r>
          </w:p>
        </w:tc>
      </w:tr>
      <w:tr w:rsidR="0010595A" w14:paraId="2DFE173C" w14:textId="77777777" w:rsidTr="0010595A">
        <w:tc>
          <w:tcPr>
            <w:tcW w:w="1134" w:type="dxa"/>
            <w:vMerge/>
          </w:tcPr>
          <w:p w14:paraId="64C64688" w14:textId="77777777" w:rsidR="0010595A" w:rsidRPr="00E71729" w:rsidRDefault="0010595A" w:rsidP="008346F9">
            <w:pPr>
              <w:pStyle w:val="a2"/>
              <w:rPr>
                <w:sz w:val="21"/>
              </w:rPr>
            </w:pPr>
          </w:p>
        </w:tc>
        <w:tc>
          <w:tcPr>
            <w:tcW w:w="1560" w:type="dxa"/>
          </w:tcPr>
          <w:p w14:paraId="258CCA5E" w14:textId="77777777" w:rsidR="0010595A" w:rsidRDefault="0010595A" w:rsidP="008346F9">
            <w:pPr>
              <w:pStyle w:val="a2"/>
              <w:snapToGrid w:val="0"/>
              <w:rPr>
                <w:sz w:val="21"/>
              </w:rPr>
            </w:pPr>
            <w:r>
              <w:rPr>
                <w:rFonts w:hint="eastAsia"/>
                <w:sz w:val="21"/>
              </w:rPr>
              <w:t>２．多機関・多職種との連携</w:t>
            </w:r>
          </w:p>
          <w:p w14:paraId="253C2E66" w14:textId="77777777" w:rsidR="0010595A" w:rsidRPr="00E71729" w:rsidRDefault="0010595A"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005" w:type="dxa"/>
          </w:tcPr>
          <w:p w14:paraId="5FE9F911" w14:textId="77777777" w:rsidR="00C01BD4" w:rsidRDefault="00C01BD4" w:rsidP="00C01BD4">
            <w:pPr>
              <w:pStyle w:val="a2"/>
              <w:spacing w:afterLines="50" w:after="175"/>
              <w:rPr>
                <w:sz w:val="21"/>
              </w:rPr>
            </w:pPr>
            <w:r w:rsidRPr="00C01BD4">
              <w:rPr>
                <w:rFonts w:hint="eastAsia"/>
                <w:sz w:val="21"/>
              </w:rPr>
              <w:t>退院時のカンファレンス、担当者会議等において、介護支援専門員・看護職員にとどまらず該当するお客様の担当についても参加できるように目指す。</w:t>
            </w:r>
          </w:p>
          <w:p w14:paraId="75406CF9" w14:textId="4D44B53E" w:rsidR="0010595A" w:rsidRPr="00E71729" w:rsidRDefault="00C01BD4" w:rsidP="00C01BD4">
            <w:pPr>
              <w:pStyle w:val="a2"/>
              <w:spacing w:afterLines="50" w:after="175"/>
              <w:rPr>
                <w:sz w:val="21"/>
              </w:rPr>
            </w:pPr>
            <w:r w:rsidRPr="00C01BD4">
              <w:rPr>
                <w:rFonts w:hint="eastAsia"/>
                <w:sz w:val="21"/>
              </w:rPr>
              <w:t>運営推進会議について、社員も順番に出席できるように目指す。</w:t>
            </w:r>
          </w:p>
        </w:tc>
        <w:tc>
          <w:tcPr>
            <w:tcW w:w="4961" w:type="dxa"/>
          </w:tcPr>
          <w:p w14:paraId="2D163BD4" w14:textId="77777777" w:rsidR="00C01BD4" w:rsidRDefault="00C01BD4" w:rsidP="008346F9">
            <w:pPr>
              <w:pStyle w:val="a2"/>
              <w:rPr>
                <w:sz w:val="21"/>
              </w:rPr>
            </w:pPr>
            <w:r>
              <w:rPr>
                <w:rFonts w:hint="eastAsia"/>
                <w:sz w:val="21"/>
              </w:rPr>
              <w:t>退院時、更新時などの担当者会議には、担当まではいかないものの当日出勤している看護・介護からも参加する機会が増えた。</w:t>
            </w:r>
          </w:p>
          <w:p w14:paraId="58DFDB17" w14:textId="6CD59D56" w:rsidR="0010595A" w:rsidRPr="00E71729" w:rsidRDefault="00C01BD4" w:rsidP="008346F9">
            <w:pPr>
              <w:pStyle w:val="a2"/>
              <w:rPr>
                <w:sz w:val="21"/>
              </w:rPr>
            </w:pPr>
            <w:r>
              <w:rPr>
                <w:rFonts w:hint="eastAsia"/>
                <w:sz w:val="21"/>
              </w:rPr>
              <w:t>運営推進会議については現状変わりなく出席の機会を設けることができなかった。</w:t>
            </w:r>
          </w:p>
        </w:tc>
        <w:tc>
          <w:tcPr>
            <w:tcW w:w="3119" w:type="dxa"/>
          </w:tcPr>
          <w:p w14:paraId="475F4C47" w14:textId="561021A9" w:rsidR="0010595A" w:rsidRPr="00E71729" w:rsidRDefault="0010595A" w:rsidP="00FA04BE">
            <w:pPr>
              <w:pStyle w:val="a2"/>
              <w:rPr>
                <w:sz w:val="21"/>
              </w:rPr>
            </w:pPr>
          </w:p>
        </w:tc>
      </w:tr>
      <w:tr w:rsidR="0010595A" w14:paraId="0F8992DE" w14:textId="77777777" w:rsidTr="0010595A">
        <w:tc>
          <w:tcPr>
            <w:tcW w:w="1134" w:type="dxa"/>
            <w:vMerge/>
          </w:tcPr>
          <w:p w14:paraId="07CE31AA" w14:textId="77777777" w:rsidR="0010595A" w:rsidRPr="00E71729" w:rsidRDefault="0010595A" w:rsidP="008346F9">
            <w:pPr>
              <w:pStyle w:val="a2"/>
              <w:rPr>
                <w:sz w:val="21"/>
              </w:rPr>
            </w:pPr>
          </w:p>
        </w:tc>
        <w:tc>
          <w:tcPr>
            <w:tcW w:w="1560" w:type="dxa"/>
          </w:tcPr>
          <w:p w14:paraId="0C540A92" w14:textId="77777777" w:rsidR="0010595A" w:rsidRPr="00E71729" w:rsidRDefault="0010595A"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005" w:type="dxa"/>
          </w:tcPr>
          <w:p w14:paraId="570A2405" w14:textId="596BB5E8" w:rsidR="00230423" w:rsidRPr="00230423" w:rsidRDefault="00230423" w:rsidP="00230423">
            <w:pPr>
              <w:pStyle w:val="a2"/>
              <w:spacing w:afterLines="50" w:after="175"/>
              <w:rPr>
                <w:sz w:val="21"/>
              </w:rPr>
            </w:pPr>
            <w:r w:rsidRPr="00230423">
              <w:rPr>
                <w:rFonts w:hint="eastAsia"/>
                <w:sz w:val="21"/>
              </w:rPr>
              <w:t>職員の地域包括ケアシステムの理解を深める。</w:t>
            </w:r>
          </w:p>
          <w:p w14:paraId="25092420" w14:textId="54513F6C" w:rsidR="0010595A" w:rsidRPr="007E742A" w:rsidRDefault="00230423" w:rsidP="00230423">
            <w:pPr>
              <w:pStyle w:val="a2"/>
              <w:spacing w:afterLines="50" w:after="175"/>
              <w:rPr>
                <w:sz w:val="21"/>
              </w:rPr>
            </w:pPr>
            <w:r w:rsidRPr="00230423">
              <w:rPr>
                <w:rFonts w:hint="eastAsia"/>
                <w:sz w:val="21"/>
              </w:rPr>
              <w:t>認定特定行為業務従事者認定証の交付を受けた社員育成を目指す。</w:t>
            </w:r>
          </w:p>
        </w:tc>
        <w:tc>
          <w:tcPr>
            <w:tcW w:w="4961" w:type="dxa"/>
          </w:tcPr>
          <w:p w14:paraId="1C7C0ED5" w14:textId="1992862C" w:rsidR="0010595A" w:rsidRDefault="00E63C75" w:rsidP="008346F9">
            <w:pPr>
              <w:pStyle w:val="a2"/>
              <w:rPr>
                <w:sz w:val="21"/>
              </w:rPr>
            </w:pPr>
            <w:r>
              <w:rPr>
                <w:rFonts w:hint="eastAsia"/>
                <w:sz w:val="21"/>
              </w:rPr>
              <w:t>職員の地域包括ケアシステムについての</w:t>
            </w:r>
            <w:r w:rsidR="00230423">
              <w:rPr>
                <w:rFonts w:hint="eastAsia"/>
                <w:sz w:val="21"/>
              </w:rPr>
              <w:t>研修を開催し、</w:t>
            </w:r>
            <w:r>
              <w:rPr>
                <w:rFonts w:hint="eastAsia"/>
                <w:sz w:val="21"/>
              </w:rPr>
              <w:t>理解を深めることができ</w:t>
            </w:r>
            <w:r w:rsidR="00230423">
              <w:rPr>
                <w:rFonts w:hint="eastAsia"/>
                <w:sz w:val="21"/>
              </w:rPr>
              <w:t>た。</w:t>
            </w:r>
          </w:p>
          <w:p w14:paraId="1C396436" w14:textId="2E975DB5" w:rsidR="00F35837" w:rsidRPr="00F35837" w:rsidRDefault="00230423" w:rsidP="00230423">
            <w:pPr>
              <w:pStyle w:val="a2"/>
              <w:rPr>
                <w:sz w:val="21"/>
              </w:rPr>
            </w:pPr>
            <w:r>
              <w:rPr>
                <w:rFonts w:hint="eastAsia"/>
                <w:sz w:val="21"/>
              </w:rPr>
              <w:t>喀痰吸引などの必要なお客様が不在となり研修の継続が困難となっている。</w:t>
            </w:r>
          </w:p>
        </w:tc>
        <w:tc>
          <w:tcPr>
            <w:tcW w:w="3119" w:type="dxa"/>
          </w:tcPr>
          <w:p w14:paraId="04496A8F" w14:textId="691CC370" w:rsidR="0010595A" w:rsidRPr="00E71729" w:rsidRDefault="00C950B9" w:rsidP="00FA04BE">
            <w:pPr>
              <w:pStyle w:val="a2"/>
              <w:rPr>
                <w:rFonts w:hint="eastAsia"/>
                <w:sz w:val="21"/>
              </w:rPr>
            </w:pPr>
            <w:r>
              <w:rPr>
                <w:rFonts w:hint="eastAsia"/>
                <w:sz w:val="21"/>
              </w:rPr>
              <w:t>来期は地域ケア会議へ現場スタッフが参加できるよう構成員登録を行った。</w:t>
            </w:r>
          </w:p>
        </w:tc>
      </w:tr>
      <w:tr w:rsidR="0010595A" w14:paraId="32414DEA" w14:textId="77777777" w:rsidTr="0010595A">
        <w:tc>
          <w:tcPr>
            <w:tcW w:w="2694" w:type="dxa"/>
            <w:gridSpan w:val="2"/>
          </w:tcPr>
          <w:p w14:paraId="2BD41ADA" w14:textId="77777777" w:rsidR="0010595A" w:rsidRDefault="0010595A" w:rsidP="008346F9">
            <w:pPr>
              <w:pStyle w:val="a2"/>
              <w:rPr>
                <w:sz w:val="21"/>
              </w:rPr>
            </w:pPr>
            <w:r w:rsidRPr="00E71729">
              <w:rPr>
                <w:rFonts w:hint="eastAsia"/>
                <w:sz w:val="21"/>
              </w:rPr>
              <w:t>Ⅲ．結果評価</w:t>
            </w:r>
          </w:p>
          <w:p w14:paraId="0316ECA0" w14:textId="77777777" w:rsidR="0010595A" w:rsidRPr="00E71729" w:rsidRDefault="0010595A"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005" w:type="dxa"/>
          </w:tcPr>
          <w:p w14:paraId="0B36240E" w14:textId="24014645" w:rsidR="0010595A" w:rsidRPr="00E71729" w:rsidRDefault="00230423" w:rsidP="001B7F4D">
            <w:pPr>
              <w:pStyle w:val="a2"/>
              <w:spacing w:afterLines="50" w:after="175"/>
              <w:rPr>
                <w:sz w:val="21"/>
              </w:rPr>
            </w:pPr>
            <w:r w:rsidRPr="00230423">
              <w:rPr>
                <w:rFonts w:hint="eastAsia"/>
                <w:sz w:val="21"/>
              </w:rPr>
              <w:t>その時々の状況、意向に応じて臨機応変に目標の設定・サービスの組み換えを行うことで在宅生活の継続を目指す。</w:t>
            </w:r>
          </w:p>
        </w:tc>
        <w:tc>
          <w:tcPr>
            <w:tcW w:w="4961" w:type="dxa"/>
          </w:tcPr>
          <w:p w14:paraId="05AF23B0" w14:textId="13B3D84A" w:rsidR="0010595A" w:rsidRPr="00E71729" w:rsidRDefault="00230423" w:rsidP="008346F9">
            <w:pPr>
              <w:pStyle w:val="a2"/>
              <w:rPr>
                <w:sz w:val="21"/>
              </w:rPr>
            </w:pPr>
            <w:r>
              <w:rPr>
                <w:rFonts w:hint="eastAsia"/>
                <w:sz w:val="21"/>
              </w:rPr>
              <w:t>目標設定とそれに伴うサービスの組み換えは行えるが、結果どのような変化が生じ、どのように修正をかけるべきかといった部分ま</w:t>
            </w:r>
            <w:r w:rsidR="00806BC2">
              <w:rPr>
                <w:rFonts w:hint="eastAsia"/>
                <w:sz w:val="21"/>
              </w:rPr>
              <w:t>で検討できていない</w:t>
            </w:r>
            <w:r>
              <w:rPr>
                <w:rFonts w:hint="eastAsia"/>
                <w:sz w:val="21"/>
              </w:rPr>
              <w:t>。</w:t>
            </w:r>
          </w:p>
        </w:tc>
        <w:tc>
          <w:tcPr>
            <w:tcW w:w="3119" w:type="dxa"/>
          </w:tcPr>
          <w:p w14:paraId="213F9F5F" w14:textId="77777777" w:rsidR="0010595A" w:rsidRDefault="0010595A" w:rsidP="00FA04BE">
            <w:pPr>
              <w:pStyle w:val="a2"/>
              <w:rPr>
                <w:sz w:val="21"/>
              </w:rPr>
            </w:pPr>
          </w:p>
          <w:p w14:paraId="4FE57EE1" w14:textId="20D1D4C8" w:rsidR="00C950B9" w:rsidRPr="00C950B9" w:rsidRDefault="00C950B9" w:rsidP="00806BC2">
            <w:pPr>
              <w:tabs>
                <w:tab w:val="left" w:pos="13"/>
              </w:tabs>
            </w:pPr>
            <w:r>
              <w:tab/>
            </w:r>
          </w:p>
        </w:tc>
      </w:tr>
    </w:tbl>
    <w:p w14:paraId="532E6F2E" w14:textId="107855CE" w:rsidR="0010595A"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14:paraId="73807B1A" w14:textId="77777777" w:rsidR="0010595A" w:rsidRDefault="0010595A" w:rsidP="001B7F4D">
      <w:pPr>
        <w:pStyle w:val="a2"/>
        <w:spacing w:beforeLines="15" w:before="52"/>
        <w:rPr>
          <w:rFonts w:asciiTheme="majorEastAsia" w:eastAsiaTheme="majorEastAsia" w:hAnsiTheme="majorEastAsia"/>
          <w:sz w:val="20"/>
          <w:szCs w:val="20"/>
        </w:rPr>
      </w:pPr>
    </w:p>
    <w:p w14:paraId="0DF56B6D" w14:textId="77777777" w:rsidR="00230423" w:rsidRDefault="00230423" w:rsidP="001B7F4D">
      <w:pPr>
        <w:pStyle w:val="a2"/>
        <w:spacing w:beforeLines="15" w:before="52"/>
        <w:rPr>
          <w:rFonts w:asciiTheme="majorEastAsia" w:eastAsiaTheme="majorEastAsia" w:hAnsiTheme="majorEastAsia"/>
          <w:sz w:val="20"/>
          <w:szCs w:val="20"/>
        </w:rPr>
      </w:pPr>
    </w:p>
    <w:p w14:paraId="40511F2D" w14:textId="77777777" w:rsidR="00230423" w:rsidRDefault="00230423" w:rsidP="001B7F4D">
      <w:pPr>
        <w:pStyle w:val="a2"/>
        <w:spacing w:beforeLines="15" w:before="52"/>
        <w:rPr>
          <w:rFonts w:asciiTheme="majorEastAsia" w:eastAsiaTheme="majorEastAsia" w:hAnsiTheme="majorEastAsia"/>
          <w:sz w:val="20"/>
          <w:szCs w:val="20"/>
        </w:rPr>
      </w:pPr>
    </w:p>
    <w:p w14:paraId="5D9E9A62" w14:textId="77777777" w:rsidR="00230423" w:rsidRDefault="00230423" w:rsidP="001B7F4D">
      <w:pPr>
        <w:pStyle w:val="a2"/>
        <w:spacing w:beforeLines="15" w:before="52"/>
        <w:rPr>
          <w:rFonts w:asciiTheme="majorEastAsia" w:eastAsiaTheme="majorEastAsia" w:hAnsiTheme="majorEastAsia"/>
          <w:sz w:val="20"/>
          <w:szCs w:val="20"/>
        </w:rPr>
      </w:pPr>
    </w:p>
    <w:p w14:paraId="32BB382F"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377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7966"/>
        <w:gridCol w:w="3119"/>
      </w:tblGrid>
      <w:tr w:rsidR="008346F9" w14:paraId="15CC01C7" w14:textId="77777777" w:rsidTr="0010595A">
        <w:trPr>
          <w:trHeight w:val="673"/>
        </w:trPr>
        <w:tc>
          <w:tcPr>
            <w:tcW w:w="2694" w:type="dxa"/>
            <w:gridSpan w:val="2"/>
            <w:shd w:val="clear" w:color="auto" w:fill="F2F2F2" w:themeFill="background1" w:themeFillShade="F2"/>
            <w:vAlign w:val="center"/>
          </w:tcPr>
          <w:p w14:paraId="53672755" w14:textId="77777777" w:rsidR="008346F9" w:rsidRPr="00E71729" w:rsidRDefault="008346F9" w:rsidP="008346F9">
            <w:pPr>
              <w:pStyle w:val="a2"/>
              <w:jc w:val="center"/>
              <w:rPr>
                <w:sz w:val="21"/>
              </w:rPr>
            </w:pPr>
            <w:r w:rsidRPr="00E71729">
              <w:rPr>
                <w:rFonts w:hint="eastAsia"/>
                <w:sz w:val="21"/>
              </w:rPr>
              <w:t>項目</w:t>
            </w:r>
          </w:p>
        </w:tc>
        <w:tc>
          <w:tcPr>
            <w:tcW w:w="7966" w:type="dxa"/>
            <w:shd w:val="clear" w:color="auto" w:fill="F2F2F2" w:themeFill="background1" w:themeFillShade="F2"/>
            <w:vAlign w:val="center"/>
          </w:tcPr>
          <w:p w14:paraId="375CD3ED" w14:textId="77777777" w:rsidR="008346F9" w:rsidRDefault="008346F9" w:rsidP="008346F9">
            <w:pPr>
              <w:pStyle w:val="a2"/>
              <w:jc w:val="center"/>
              <w:rPr>
                <w:sz w:val="21"/>
              </w:rPr>
            </w:pPr>
            <w:r>
              <w:rPr>
                <w:rFonts w:hint="eastAsia"/>
                <w:sz w:val="21"/>
              </w:rPr>
              <w:t>改善計画（案）</w:t>
            </w:r>
          </w:p>
        </w:tc>
        <w:tc>
          <w:tcPr>
            <w:tcW w:w="3119" w:type="dxa"/>
            <w:shd w:val="clear" w:color="auto" w:fill="F2F2F2" w:themeFill="background1" w:themeFillShade="F2"/>
            <w:vAlign w:val="center"/>
          </w:tcPr>
          <w:p w14:paraId="7F3B0216" w14:textId="77777777"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14:paraId="608DE3CC" w14:textId="77777777" w:rsidTr="0010595A">
        <w:tc>
          <w:tcPr>
            <w:tcW w:w="2694" w:type="dxa"/>
            <w:gridSpan w:val="2"/>
          </w:tcPr>
          <w:p w14:paraId="4E6CE577" w14:textId="77777777" w:rsidR="008346F9" w:rsidRDefault="008346F9" w:rsidP="008346F9">
            <w:pPr>
              <w:pStyle w:val="a2"/>
              <w:rPr>
                <w:sz w:val="21"/>
              </w:rPr>
            </w:pPr>
            <w:r w:rsidRPr="00E71729">
              <w:rPr>
                <w:rFonts w:hint="eastAsia"/>
                <w:sz w:val="21"/>
              </w:rPr>
              <w:t>Ⅰ．事業運営の評価</w:t>
            </w:r>
          </w:p>
          <w:p w14:paraId="42ABEC95" w14:textId="77777777"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7966" w:type="dxa"/>
          </w:tcPr>
          <w:p w14:paraId="0C45AE41" w14:textId="77777777" w:rsidR="00685C8F" w:rsidRDefault="00FE6BCF">
            <w:pPr>
              <w:pStyle w:val="a2"/>
              <w:numPr>
                <w:ilvl w:val="0"/>
                <w:numId w:val="27"/>
              </w:numPr>
              <w:rPr>
                <w:sz w:val="21"/>
              </w:rPr>
            </w:pPr>
            <w:r>
              <w:rPr>
                <w:rFonts w:hint="eastAsia"/>
                <w:sz w:val="21"/>
              </w:rPr>
              <w:t>情報共有としてのカンファレンスの機会確保や</w:t>
            </w:r>
            <w:r>
              <w:rPr>
                <w:rFonts w:hint="eastAsia"/>
                <w:sz w:val="21"/>
              </w:rPr>
              <w:t>ICT</w:t>
            </w:r>
            <w:r>
              <w:rPr>
                <w:rFonts w:hint="eastAsia"/>
                <w:sz w:val="21"/>
              </w:rPr>
              <w:t>ツールの活用は行えているが、共有した情報に意識し活用していけるかという点に課題があるため、適宜指導を行い、得た情報を活用する能力を上げていく指導を行っていく。</w:t>
            </w:r>
          </w:p>
          <w:p w14:paraId="43F9FA04" w14:textId="29B987CF" w:rsidR="00FE6BCF" w:rsidRPr="00685C8F" w:rsidRDefault="00FE6BCF">
            <w:pPr>
              <w:pStyle w:val="a2"/>
              <w:numPr>
                <w:ilvl w:val="0"/>
                <w:numId w:val="27"/>
              </w:numPr>
              <w:rPr>
                <w:sz w:val="21"/>
              </w:rPr>
            </w:pPr>
            <w:r>
              <w:rPr>
                <w:rFonts w:hint="eastAsia"/>
                <w:sz w:val="21"/>
              </w:rPr>
              <w:t>運営推進会議の議事録はあるものの意識して触れることがなくそのため、理解不足となっていることから、運営推進会議の議事録に目を通す機会を確保する。</w:t>
            </w:r>
          </w:p>
        </w:tc>
        <w:tc>
          <w:tcPr>
            <w:tcW w:w="3119" w:type="dxa"/>
          </w:tcPr>
          <w:p w14:paraId="3DB03B46" w14:textId="77777777" w:rsidR="008346F9" w:rsidRDefault="00806BC2" w:rsidP="008346F9">
            <w:pPr>
              <w:pStyle w:val="a2"/>
              <w:rPr>
                <w:sz w:val="21"/>
              </w:rPr>
            </w:pPr>
            <w:r>
              <w:rPr>
                <w:rFonts w:hint="eastAsia"/>
                <w:sz w:val="21"/>
              </w:rPr>
              <w:t>運営推進会議の記録はどうしてますか？</w:t>
            </w:r>
          </w:p>
          <w:p w14:paraId="67F9430B" w14:textId="723477E7" w:rsidR="00806BC2" w:rsidRPr="00E71729" w:rsidRDefault="00806BC2" w:rsidP="008346F9">
            <w:pPr>
              <w:pStyle w:val="a2"/>
              <w:rPr>
                <w:rFonts w:hint="eastAsia"/>
                <w:sz w:val="21"/>
              </w:rPr>
            </w:pPr>
            <w:r>
              <w:rPr>
                <w:rFonts w:hint="eastAsia"/>
                <w:sz w:val="21"/>
              </w:rPr>
              <w:t>⇒いつでも閲覧可能な状況にしているほか、回覧しています。</w:t>
            </w:r>
          </w:p>
        </w:tc>
      </w:tr>
      <w:tr w:rsidR="008346F9" w14:paraId="2080B0AD" w14:textId="77777777" w:rsidTr="0010595A">
        <w:tc>
          <w:tcPr>
            <w:tcW w:w="1134" w:type="dxa"/>
            <w:vMerge w:val="restart"/>
          </w:tcPr>
          <w:p w14:paraId="3E68EB0B" w14:textId="77777777" w:rsidR="008346F9" w:rsidRDefault="008346F9" w:rsidP="008346F9">
            <w:pPr>
              <w:pStyle w:val="a2"/>
              <w:rPr>
                <w:sz w:val="21"/>
              </w:rPr>
            </w:pPr>
            <w:r w:rsidRPr="00E71729">
              <w:rPr>
                <w:rFonts w:hint="eastAsia"/>
                <w:sz w:val="21"/>
              </w:rPr>
              <w:t>Ⅱ．サービス提供等の評価</w:t>
            </w:r>
          </w:p>
          <w:p w14:paraId="5A0DC7FB" w14:textId="77777777" w:rsidR="008346F9" w:rsidRPr="00E71729" w:rsidRDefault="008346F9" w:rsidP="008346F9">
            <w:pPr>
              <w:pStyle w:val="a2"/>
              <w:rPr>
                <w:sz w:val="21"/>
              </w:rPr>
            </w:pPr>
          </w:p>
        </w:tc>
        <w:tc>
          <w:tcPr>
            <w:tcW w:w="1560" w:type="dxa"/>
          </w:tcPr>
          <w:p w14:paraId="5DBDD0DB" w14:textId="77777777"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5602583E"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7966" w:type="dxa"/>
          </w:tcPr>
          <w:p w14:paraId="69271094" w14:textId="77777777" w:rsidR="008346F9" w:rsidRDefault="00FE6BCF">
            <w:pPr>
              <w:pStyle w:val="a2"/>
              <w:numPr>
                <w:ilvl w:val="0"/>
                <w:numId w:val="28"/>
              </w:numPr>
              <w:rPr>
                <w:sz w:val="21"/>
              </w:rPr>
            </w:pPr>
            <w:r>
              <w:rPr>
                <w:rFonts w:hint="eastAsia"/>
                <w:sz w:val="21"/>
              </w:rPr>
              <w:t>アセスメント視点やサービス内容がお客様の意向、これまでの生活、自立支援という面でとらえることができていない職員もおり、物事のとらえ方、着目点という部分から指導を行っていく。</w:t>
            </w:r>
          </w:p>
          <w:p w14:paraId="65B0BC08" w14:textId="00294F7E" w:rsidR="00FE6BCF" w:rsidRPr="00E71729" w:rsidRDefault="00FE6BCF">
            <w:pPr>
              <w:pStyle w:val="a2"/>
              <w:numPr>
                <w:ilvl w:val="0"/>
                <w:numId w:val="28"/>
              </w:numPr>
              <w:rPr>
                <w:sz w:val="21"/>
              </w:rPr>
            </w:pPr>
            <w:r>
              <w:rPr>
                <w:rFonts w:hint="eastAsia"/>
                <w:sz w:val="21"/>
              </w:rPr>
              <w:t>結果を予測することができず、計画の内容に対する意図するところを組むことができていない職員もおり、行動がどのような影響を及ぼし、どのような結果を招くのか想像できるように指導する。</w:t>
            </w:r>
          </w:p>
        </w:tc>
        <w:tc>
          <w:tcPr>
            <w:tcW w:w="3119" w:type="dxa"/>
          </w:tcPr>
          <w:p w14:paraId="482A796A" w14:textId="77777777" w:rsidR="008346F9" w:rsidRPr="00E71729" w:rsidRDefault="008346F9" w:rsidP="008346F9">
            <w:pPr>
              <w:pStyle w:val="a2"/>
              <w:rPr>
                <w:sz w:val="21"/>
              </w:rPr>
            </w:pPr>
          </w:p>
        </w:tc>
      </w:tr>
      <w:tr w:rsidR="008346F9" w14:paraId="261A94DB" w14:textId="77777777" w:rsidTr="0010595A">
        <w:tc>
          <w:tcPr>
            <w:tcW w:w="1134" w:type="dxa"/>
            <w:vMerge/>
          </w:tcPr>
          <w:p w14:paraId="0406962C" w14:textId="77777777" w:rsidR="008346F9" w:rsidRPr="00E71729" w:rsidRDefault="008346F9" w:rsidP="008346F9">
            <w:pPr>
              <w:pStyle w:val="a2"/>
              <w:rPr>
                <w:sz w:val="21"/>
              </w:rPr>
            </w:pPr>
          </w:p>
        </w:tc>
        <w:tc>
          <w:tcPr>
            <w:tcW w:w="1560" w:type="dxa"/>
          </w:tcPr>
          <w:p w14:paraId="0BBBC7BE" w14:textId="77777777" w:rsidR="008346F9" w:rsidRDefault="008346F9" w:rsidP="008346F9">
            <w:pPr>
              <w:pStyle w:val="a2"/>
              <w:snapToGrid w:val="0"/>
              <w:rPr>
                <w:sz w:val="21"/>
              </w:rPr>
            </w:pPr>
            <w:r>
              <w:rPr>
                <w:rFonts w:hint="eastAsia"/>
                <w:sz w:val="21"/>
              </w:rPr>
              <w:t>２．多機関・多職種との連携</w:t>
            </w:r>
          </w:p>
          <w:p w14:paraId="3DEA6884"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7966" w:type="dxa"/>
          </w:tcPr>
          <w:p w14:paraId="052C1C67" w14:textId="13D96713" w:rsidR="009F73E9" w:rsidRPr="00E71729" w:rsidRDefault="00FE6BCF">
            <w:pPr>
              <w:pStyle w:val="a2"/>
              <w:numPr>
                <w:ilvl w:val="0"/>
                <w:numId w:val="29"/>
              </w:numPr>
              <w:spacing w:afterLines="50" w:after="175"/>
              <w:rPr>
                <w:sz w:val="21"/>
              </w:rPr>
            </w:pPr>
            <w:r>
              <w:rPr>
                <w:rFonts w:hint="eastAsia"/>
                <w:sz w:val="21"/>
              </w:rPr>
              <w:t>民生員さんの役割</w:t>
            </w:r>
            <w:r w:rsidR="00D636C3">
              <w:rPr>
                <w:rFonts w:hint="eastAsia"/>
                <w:sz w:val="21"/>
              </w:rPr>
              <w:t>など地域の方々</w:t>
            </w:r>
            <w:r>
              <w:rPr>
                <w:rFonts w:hint="eastAsia"/>
                <w:sz w:val="21"/>
              </w:rPr>
              <w:t>について</w:t>
            </w:r>
            <w:r w:rsidR="00D636C3">
              <w:rPr>
                <w:rFonts w:hint="eastAsia"/>
                <w:sz w:val="21"/>
              </w:rPr>
              <w:t>知識を深め関係性を構築することができるよう地域の行事にもっと積極的に参加する機会を確保する。</w:t>
            </w:r>
          </w:p>
        </w:tc>
        <w:tc>
          <w:tcPr>
            <w:tcW w:w="3119" w:type="dxa"/>
          </w:tcPr>
          <w:p w14:paraId="084A5138" w14:textId="77777777" w:rsidR="008346F9" w:rsidRPr="00E71729" w:rsidRDefault="008346F9" w:rsidP="008346F9">
            <w:pPr>
              <w:pStyle w:val="a2"/>
              <w:rPr>
                <w:sz w:val="21"/>
              </w:rPr>
            </w:pPr>
          </w:p>
        </w:tc>
      </w:tr>
      <w:tr w:rsidR="008346F9" w14:paraId="3D73953B" w14:textId="77777777" w:rsidTr="0010595A">
        <w:tc>
          <w:tcPr>
            <w:tcW w:w="1134" w:type="dxa"/>
            <w:vMerge/>
          </w:tcPr>
          <w:p w14:paraId="64CD6249" w14:textId="77777777" w:rsidR="008346F9" w:rsidRPr="00E71729" w:rsidRDefault="008346F9" w:rsidP="008346F9">
            <w:pPr>
              <w:pStyle w:val="a2"/>
              <w:rPr>
                <w:sz w:val="21"/>
              </w:rPr>
            </w:pPr>
          </w:p>
        </w:tc>
        <w:tc>
          <w:tcPr>
            <w:tcW w:w="1560" w:type="dxa"/>
          </w:tcPr>
          <w:p w14:paraId="3640645C" w14:textId="77777777"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7966" w:type="dxa"/>
          </w:tcPr>
          <w:p w14:paraId="2CC741CF" w14:textId="00ED7D56" w:rsidR="006A7C54" w:rsidRPr="00F35837" w:rsidRDefault="00D636C3">
            <w:pPr>
              <w:pStyle w:val="a2"/>
              <w:numPr>
                <w:ilvl w:val="0"/>
                <w:numId w:val="30"/>
              </w:numPr>
              <w:spacing w:afterLines="50" w:after="175"/>
              <w:rPr>
                <w:sz w:val="21"/>
              </w:rPr>
            </w:pPr>
            <w:r>
              <w:rPr>
                <w:rFonts w:hint="eastAsia"/>
                <w:sz w:val="21"/>
              </w:rPr>
              <w:t>当事業所の登録者以外の方々とも交流することができるよう機会を確保する。</w:t>
            </w:r>
          </w:p>
        </w:tc>
        <w:tc>
          <w:tcPr>
            <w:tcW w:w="3119" w:type="dxa"/>
          </w:tcPr>
          <w:p w14:paraId="73346E2C" w14:textId="5D999341" w:rsidR="008346F9" w:rsidRPr="00E71729" w:rsidRDefault="00806BC2" w:rsidP="008346F9">
            <w:pPr>
              <w:pStyle w:val="a2"/>
              <w:rPr>
                <w:sz w:val="21"/>
              </w:rPr>
            </w:pPr>
            <w:r>
              <w:rPr>
                <w:rFonts w:hint="eastAsia"/>
                <w:sz w:val="21"/>
              </w:rPr>
              <w:t>地域の行事が減っていてなかなか大変でしょう。</w:t>
            </w:r>
          </w:p>
        </w:tc>
      </w:tr>
      <w:tr w:rsidR="008346F9" w14:paraId="0F8BBE89" w14:textId="77777777" w:rsidTr="0010595A">
        <w:trPr>
          <w:trHeight w:val="77"/>
        </w:trPr>
        <w:tc>
          <w:tcPr>
            <w:tcW w:w="2694" w:type="dxa"/>
            <w:gridSpan w:val="2"/>
          </w:tcPr>
          <w:p w14:paraId="1630CD08" w14:textId="77777777" w:rsidR="008346F9" w:rsidRDefault="008346F9" w:rsidP="008346F9">
            <w:pPr>
              <w:pStyle w:val="a2"/>
              <w:rPr>
                <w:sz w:val="21"/>
              </w:rPr>
            </w:pPr>
            <w:r w:rsidRPr="00E71729">
              <w:rPr>
                <w:rFonts w:hint="eastAsia"/>
                <w:sz w:val="21"/>
              </w:rPr>
              <w:t>Ⅲ．結果評価</w:t>
            </w:r>
          </w:p>
          <w:p w14:paraId="69366227" w14:textId="77777777"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7966" w:type="dxa"/>
          </w:tcPr>
          <w:p w14:paraId="2897BC5C" w14:textId="64211701" w:rsidR="008346F9" w:rsidRPr="00E71729" w:rsidRDefault="00D636C3">
            <w:pPr>
              <w:pStyle w:val="a2"/>
              <w:numPr>
                <w:ilvl w:val="0"/>
                <w:numId w:val="31"/>
              </w:numPr>
              <w:rPr>
                <w:sz w:val="21"/>
              </w:rPr>
            </w:pPr>
            <w:r>
              <w:rPr>
                <w:rFonts w:hint="eastAsia"/>
                <w:sz w:val="21"/>
              </w:rPr>
              <w:t>多職種が協力し計画、サービスを提供することにより安心感を提供できるよう、</w:t>
            </w:r>
            <w:r w:rsidRPr="00D636C3">
              <w:rPr>
                <w:rFonts w:hint="eastAsia"/>
                <w:sz w:val="21"/>
              </w:rPr>
              <w:t>医療・介護の隔たりなく、各専門的視点からのアセスメント、評価</w:t>
            </w:r>
            <w:r>
              <w:rPr>
                <w:rFonts w:hint="eastAsia"/>
                <w:sz w:val="21"/>
              </w:rPr>
              <w:t>を行い、</w:t>
            </w:r>
            <w:r>
              <w:rPr>
                <w:rFonts w:hint="eastAsia"/>
                <w:sz w:val="21"/>
              </w:rPr>
              <w:t>team</w:t>
            </w:r>
            <w:r>
              <w:rPr>
                <w:rFonts w:hint="eastAsia"/>
                <w:sz w:val="21"/>
              </w:rPr>
              <w:t>でお客様を支える。</w:t>
            </w:r>
          </w:p>
        </w:tc>
        <w:tc>
          <w:tcPr>
            <w:tcW w:w="3119" w:type="dxa"/>
          </w:tcPr>
          <w:p w14:paraId="6021E645" w14:textId="77777777" w:rsidR="008346F9" w:rsidRPr="00E71729" w:rsidRDefault="008346F9" w:rsidP="008346F9">
            <w:pPr>
              <w:pStyle w:val="a2"/>
              <w:rPr>
                <w:sz w:val="21"/>
              </w:rPr>
            </w:pPr>
          </w:p>
        </w:tc>
      </w:tr>
    </w:tbl>
    <w:p w14:paraId="210672B5" w14:textId="72A1BE58" w:rsidR="00EE5EDF"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14:paraId="42101F78" w14:textId="77777777" w:rsidR="00EE5EDF" w:rsidRDefault="00EE5EDF">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313C5550" w14:textId="77777777" w:rsidR="0010595A" w:rsidRDefault="0010595A" w:rsidP="001B7F4D">
      <w:pPr>
        <w:pStyle w:val="a2"/>
        <w:spacing w:beforeLines="15" w:before="52"/>
        <w:rPr>
          <w:rFonts w:asciiTheme="majorEastAsia" w:eastAsiaTheme="majorEastAsia" w:hAnsiTheme="majorEastAsia"/>
          <w:sz w:val="20"/>
          <w:szCs w:val="20"/>
        </w:rPr>
      </w:pPr>
    </w:p>
    <w:p w14:paraId="0636A795" w14:textId="77777777"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28"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3"/>
        <w:gridCol w:w="3007"/>
        <w:gridCol w:w="1929"/>
        <w:gridCol w:w="1841"/>
        <w:gridCol w:w="1557"/>
        <w:gridCol w:w="149"/>
        <w:gridCol w:w="1709"/>
        <w:gridCol w:w="3106"/>
      </w:tblGrid>
      <w:tr w:rsidR="00C74A82" w:rsidRPr="005229BD" w14:paraId="68577024" w14:textId="77777777" w:rsidTr="00266BB9">
        <w:trPr>
          <w:trHeight w:val="189"/>
          <w:tblHeader/>
        </w:trPr>
        <w:tc>
          <w:tcPr>
            <w:tcW w:w="175"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79C7A51D" w14:textId="77777777" w:rsidR="0010595A" w:rsidRPr="008154EF" w:rsidRDefault="0010595A" w:rsidP="001D4278">
            <w:pPr>
              <w:snapToGrid w:val="0"/>
              <w:ind w:left="113" w:right="113"/>
              <w:jc w:val="center"/>
              <w:rPr>
                <w:rFonts w:ascii="ＭＳ 明朝"/>
                <w:sz w:val="21"/>
              </w:rPr>
            </w:pPr>
            <w:r w:rsidRPr="008154EF">
              <w:rPr>
                <w:rFonts w:ascii="ＭＳ 明朝" w:hAnsi="ＭＳ 明朝" w:hint="eastAsia"/>
                <w:sz w:val="21"/>
              </w:rPr>
              <w:t>番号</w:t>
            </w:r>
          </w:p>
        </w:tc>
        <w:tc>
          <w:tcPr>
            <w:tcW w:w="1091"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7B164D41" w14:textId="77777777" w:rsidR="0010595A" w:rsidRPr="008154EF" w:rsidRDefault="0010595A" w:rsidP="001D4278">
            <w:pPr>
              <w:snapToGrid w:val="0"/>
              <w:jc w:val="center"/>
              <w:rPr>
                <w:rFonts w:ascii="ＭＳ 明朝"/>
                <w:sz w:val="21"/>
              </w:rPr>
            </w:pPr>
            <w:r w:rsidRPr="008154EF">
              <w:rPr>
                <w:rFonts w:ascii="ＭＳ 明朝" w:hAnsi="ＭＳ 明朝" w:hint="eastAsia"/>
                <w:sz w:val="21"/>
              </w:rPr>
              <w:t>評価項目</w:t>
            </w:r>
          </w:p>
        </w:tc>
        <w:tc>
          <w:tcPr>
            <w:tcW w:w="2607" w:type="pct"/>
            <w:gridSpan w:val="5"/>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219EC368" w14:textId="77777777" w:rsidR="0010595A" w:rsidRPr="008154EF" w:rsidRDefault="0010595A" w:rsidP="001D4278">
            <w:pPr>
              <w:snapToGrid w:val="0"/>
              <w:jc w:val="center"/>
              <w:rPr>
                <w:rFonts w:ascii="ＭＳ 明朝"/>
                <w:sz w:val="21"/>
              </w:rPr>
            </w:pPr>
            <w:r w:rsidRPr="008154EF">
              <w:rPr>
                <w:rFonts w:ascii="ＭＳ 明朝" w:hint="eastAsia"/>
                <w:sz w:val="21"/>
              </w:rPr>
              <w:t>事業所自己評価</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62BB2BF2" w14:textId="77777777" w:rsidR="0010595A" w:rsidRDefault="0010595A" w:rsidP="00BE2619">
            <w:pPr>
              <w:snapToGrid w:val="0"/>
              <w:jc w:val="center"/>
              <w:rPr>
                <w:rFonts w:ascii="ＭＳ 明朝"/>
                <w:sz w:val="21"/>
              </w:rPr>
            </w:pPr>
            <w:r w:rsidRPr="008154EF">
              <w:rPr>
                <w:rFonts w:ascii="ＭＳ 明朝" w:hint="eastAsia"/>
                <w:sz w:val="21"/>
              </w:rPr>
              <w:t>運営推進会議におけ</w:t>
            </w:r>
            <w:r>
              <w:rPr>
                <w:rFonts w:ascii="ＭＳ 明朝" w:hint="eastAsia"/>
                <w:sz w:val="21"/>
              </w:rPr>
              <w:t>る</w:t>
            </w:r>
          </w:p>
          <w:p w14:paraId="4191C179" w14:textId="77777777" w:rsidR="0010595A" w:rsidRPr="008154EF" w:rsidRDefault="0010595A" w:rsidP="00BE2619">
            <w:pPr>
              <w:snapToGrid w:val="0"/>
              <w:jc w:val="center"/>
              <w:rPr>
                <w:rFonts w:ascii="ＭＳ 明朝"/>
                <w:sz w:val="21"/>
              </w:rPr>
            </w:pPr>
            <w:r>
              <w:rPr>
                <w:rFonts w:ascii="ＭＳ 明朝" w:hint="eastAsia"/>
                <w:sz w:val="21"/>
              </w:rPr>
              <w:t>意見等</w:t>
            </w:r>
          </w:p>
        </w:tc>
      </w:tr>
      <w:tr w:rsidR="00C74A82" w:rsidRPr="005229BD" w14:paraId="3027961C" w14:textId="77777777" w:rsidTr="00266BB9">
        <w:trPr>
          <w:trHeight w:val="337"/>
          <w:tblHeader/>
        </w:trPr>
        <w:tc>
          <w:tcPr>
            <w:tcW w:w="175" w:type="pct"/>
            <w:vMerge/>
            <w:tcBorders>
              <w:right w:val="single" w:sz="4" w:space="0" w:color="808080"/>
            </w:tcBorders>
            <w:shd w:val="clear" w:color="auto" w:fill="F2F2F2" w:themeFill="background1" w:themeFillShade="F2"/>
            <w:vAlign w:val="center"/>
          </w:tcPr>
          <w:p w14:paraId="7D760F82" w14:textId="77777777" w:rsidR="0010595A" w:rsidRPr="00C520EC" w:rsidRDefault="0010595A" w:rsidP="001D4278">
            <w:pPr>
              <w:snapToGrid w:val="0"/>
              <w:jc w:val="center"/>
              <w:rPr>
                <w:rFonts w:ascii="ＭＳ 明朝"/>
                <w:sz w:val="18"/>
                <w:szCs w:val="18"/>
              </w:rPr>
            </w:pPr>
          </w:p>
        </w:tc>
        <w:tc>
          <w:tcPr>
            <w:tcW w:w="1091" w:type="pct"/>
            <w:vMerge/>
            <w:tcBorders>
              <w:left w:val="single" w:sz="4" w:space="0" w:color="808080"/>
              <w:right w:val="single" w:sz="4" w:space="0" w:color="808080"/>
            </w:tcBorders>
            <w:shd w:val="clear" w:color="auto" w:fill="F2F2F2" w:themeFill="background1" w:themeFillShade="F2"/>
            <w:vAlign w:val="center"/>
          </w:tcPr>
          <w:p w14:paraId="353DE6CA" w14:textId="77777777" w:rsidR="0010595A" w:rsidRPr="00C520EC" w:rsidRDefault="0010595A" w:rsidP="001D4278">
            <w:pPr>
              <w:widowControl/>
              <w:snapToGrid w:val="0"/>
              <w:jc w:val="center"/>
              <w:rPr>
                <w:rFonts w:ascii="ＭＳ 明朝"/>
                <w:sz w:val="18"/>
                <w:szCs w:val="18"/>
              </w:rPr>
            </w:pPr>
          </w:p>
        </w:tc>
        <w:tc>
          <w:tcPr>
            <w:tcW w:w="700" w:type="pct"/>
            <w:tcBorders>
              <w:top w:val="single" w:sz="4" w:space="0" w:color="808080"/>
              <w:left w:val="single" w:sz="4" w:space="0" w:color="808080"/>
              <w:right w:val="single" w:sz="4" w:space="0" w:color="808080"/>
            </w:tcBorders>
            <w:shd w:val="clear" w:color="auto" w:fill="F2F2F2" w:themeFill="background1" w:themeFillShade="F2"/>
            <w:vAlign w:val="center"/>
          </w:tcPr>
          <w:p w14:paraId="22CB90E7" w14:textId="4E7F5029" w:rsidR="0010595A" w:rsidRPr="00986973" w:rsidRDefault="0010595A"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sidRPr="00986973">
              <w:rPr>
                <w:rFonts w:ascii="ＭＳ 明朝" w:hAnsi="ＭＳ 明朝" w:hint="eastAsia"/>
                <w:sz w:val="18"/>
                <w:szCs w:val="18"/>
              </w:rPr>
              <w:t>できて</w:t>
            </w:r>
          </w:p>
          <w:p w14:paraId="7682A643"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668" w:type="pct"/>
            <w:tcBorders>
              <w:top w:val="single" w:sz="4" w:space="0" w:color="808080"/>
              <w:left w:val="single" w:sz="4" w:space="0" w:color="808080"/>
              <w:right w:val="single" w:sz="4" w:space="0" w:color="808080"/>
            </w:tcBorders>
            <w:shd w:val="clear" w:color="auto" w:fill="F2F2F2" w:themeFill="background1" w:themeFillShade="F2"/>
            <w:vAlign w:val="center"/>
          </w:tcPr>
          <w:p w14:paraId="0D3148F6" w14:textId="77777777" w:rsidR="0010595A" w:rsidRPr="00986973" w:rsidRDefault="0010595A"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14:paraId="36C8B925"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619" w:type="pct"/>
            <w:gridSpan w:val="2"/>
            <w:tcBorders>
              <w:top w:val="single" w:sz="4" w:space="0" w:color="808080"/>
              <w:left w:val="single" w:sz="4" w:space="0" w:color="808080"/>
              <w:right w:val="single" w:sz="4" w:space="0" w:color="808080"/>
            </w:tcBorders>
            <w:shd w:val="clear" w:color="auto" w:fill="F2F2F2" w:themeFill="background1" w:themeFillShade="F2"/>
            <w:vAlign w:val="center"/>
          </w:tcPr>
          <w:p w14:paraId="4D73879F" w14:textId="77777777" w:rsidR="0010595A" w:rsidRPr="00986973" w:rsidRDefault="0010595A"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620" w:type="pct"/>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6426CE07" w14:textId="77777777" w:rsidR="0010595A" w:rsidRPr="00986973" w:rsidRDefault="0010595A"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3FBAD8A1" w14:textId="77777777" w:rsidR="0010595A" w:rsidRPr="00B3158A" w:rsidRDefault="0010595A"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127" w:type="pct"/>
            <w:vMerge/>
            <w:tcBorders>
              <w:left w:val="single" w:sz="4" w:space="0" w:color="808080" w:themeColor="background1" w:themeShade="80"/>
              <w:right w:val="double" w:sz="4" w:space="0" w:color="auto"/>
            </w:tcBorders>
            <w:shd w:val="clear" w:color="auto" w:fill="F2F2F2" w:themeFill="background1" w:themeFillShade="F2"/>
            <w:vAlign w:val="center"/>
          </w:tcPr>
          <w:p w14:paraId="7E157C84" w14:textId="77777777" w:rsidR="0010595A" w:rsidRPr="00986973" w:rsidRDefault="0010595A" w:rsidP="001D4278">
            <w:pPr>
              <w:snapToGrid w:val="0"/>
              <w:spacing w:line="240" w:lineRule="exact"/>
              <w:jc w:val="center"/>
              <w:rPr>
                <w:rFonts w:ascii="ＭＳ 明朝"/>
                <w:sz w:val="18"/>
                <w:szCs w:val="18"/>
              </w:rPr>
            </w:pPr>
          </w:p>
        </w:tc>
      </w:tr>
      <w:tr w:rsidR="0010595A" w:rsidRPr="005229BD" w14:paraId="5D30A886" w14:textId="77777777" w:rsidTr="00C74A82">
        <w:tc>
          <w:tcPr>
            <w:tcW w:w="5000" w:type="pct"/>
            <w:gridSpan w:val="8"/>
            <w:tcBorders>
              <w:bottom w:val="single" w:sz="6" w:space="0" w:color="808080"/>
              <w:right w:val="double" w:sz="4" w:space="0" w:color="auto"/>
            </w:tcBorders>
            <w:shd w:val="clear" w:color="auto" w:fill="F2F2F2" w:themeFill="background1" w:themeFillShade="F2"/>
          </w:tcPr>
          <w:p w14:paraId="79B6728E" w14:textId="77777777" w:rsidR="0010595A" w:rsidRPr="005229BD" w:rsidRDefault="0010595A"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r>
      <w:tr w:rsidR="0010595A" w:rsidRPr="005229BD" w14:paraId="28027045" w14:textId="77777777" w:rsidTr="00C74A82">
        <w:tc>
          <w:tcPr>
            <w:tcW w:w="5000" w:type="pct"/>
            <w:gridSpan w:val="8"/>
            <w:tcBorders>
              <w:top w:val="single" w:sz="6" w:space="0" w:color="808080"/>
              <w:right w:val="double" w:sz="4" w:space="0" w:color="auto"/>
            </w:tcBorders>
          </w:tcPr>
          <w:p w14:paraId="2EBE1611" w14:textId="77777777" w:rsidR="0010595A" w:rsidRPr="005229BD" w:rsidRDefault="0010595A"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r>
      <w:tr w:rsidR="0010595A" w:rsidRPr="005229BD" w14:paraId="07D4E1C0" w14:textId="77777777" w:rsidTr="00C74A82">
        <w:tc>
          <w:tcPr>
            <w:tcW w:w="5000" w:type="pct"/>
            <w:gridSpan w:val="8"/>
            <w:tcBorders>
              <w:right w:val="double" w:sz="4" w:space="0" w:color="auto"/>
            </w:tcBorders>
            <w:vAlign w:val="center"/>
          </w:tcPr>
          <w:p w14:paraId="0099D991" w14:textId="4C5B6DC3" w:rsidR="0010595A" w:rsidRPr="00C01BD4" w:rsidRDefault="0010595A">
            <w:pPr>
              <w:pStyle w:val="aa"/>
              <w:numPr>
                <w:ilvl w:val="0"/>
                <w:numId w:val="14"/>
              </w:numPr>
              <w:ind w:leftChars="0"/>
              <w:rPr>
                <w:rFonts w:ascii="ＭＳ 明朝" w:hAnsi="ＭＳ 明朝"/>
              </w:rPr>
            </w:pPr>
            <w:r w:rsidRPr="00C01BD4">
              <w:rPr>
                <w:rFonts w:ascii="ＭＳ 明朝" w:hAnsi="ＭＳ 明朝" w:hint="eastAsia"/>
              </w:rPr>
              <w:t xml:space="preserve"> </w:t>
            </w:r>
            <w:r w:rsidRPr="00C01BD4">
              <w:rPr>
                <w:rFonts w:ascii="ＭＳ 明朝" w:hAnsi="ＭＳ 明朝" w:hint="eastAsia"/>
                <w:kern w:val="0"/>
              </w:rPr>
              <w:t>看護小規模多機能型居宅介護</w:t>
            </w:r>
            <w:r w:rsidRPr="00C01BD4">
              <w:rPr>
                <w:rFonts w:ascii="ＭＳ 明朝" w:hAnsi="ＭＳ 明朝" w:hint="eastAsia"/>
              </w:rPr>
              <w:t>の特徴を踏まえた理念等の明確化とその実践</w:t>
            </w:r>
          </w:p>
        </w:tc>
      </w:tr>
      <w:tr w:rsidR="00C74A82" w:rsidRPr="005229BD" w14:paraId="48A8E916" w14:textId="77777777" w:rsidTr="00266BB9">
        <w:trPr>
          <w:trHeight w:val="516"/>
        </w:trPr>
        <w:tc>
          <w:tcPr>
            <w:tcW w:w="175" w:type="pct"/>
            <w:vMerge w:val="restart"/>
            <w:tcBorders>
              <w:top w:val="single" w:sz="4" w:space="0" w:color="808080" w:themeColor="background1" w:themeShade="80"/>
            </w:tcBorders>
          </w:tcPr>
          <w:p w14:paraId="0CE537C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91" w:type="pct"/>
            <w:vMerge w:val="restart"/>
            <w:tcBorders>
              <w:right w:val="single" w:sz="4" w:space="0" w:color="808080"/>
            </w:tcBorders>
          </w:tcPr>
          <w:p w14:paraId="50990E17" w14:textId="77777777" w:rsidR="0010595A" w:rsidRPr="005229BD" w:rsidRDefault="0010595A">
            <w:pPr>
              <w:pStyle w:val="aa"/>
              <w:numPr>
                <w:ilvl w:val="0"/>
                <w:numId w:val="6"/>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ABE6D2D"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66F06DB" w14:textId="0408BF5F" w:rsidR="0010595A" w:rsidRPr="005229BD" w:rsidRDefault="008430F3"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3C66B92E"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27E9AEFA" w14:textId="420DF9EA" w:rsidR="0079232C" w:rsidRPr="005229BD" w:rsidRDefault="0079232C" w:rsidP="00EE5EDF"/>
        </w:tc>
        <w:tc>
          <w:tcPr>
            <w:tcW w:w="1127" w:type="pct"/>
            <w:vMerge w:val="restart"/>
            <w:tcBorders>
              <w:left w:val="single" w:sz="4" w:space="0" w:color="808080" w:themeColor="background1" w:themeShade="80"/>
              <w:right w:val="double" w:sz="4" w:space="0" w:color="auto"/>
            </w:tcBorders>
          </w:tcPr>
          <w:p w14:paraId="34939082" w14:textId="624A2C27" w:rsidR="0010595A" w:rsidRPr="005229BD" w:rsidRDefault="0010595A" w:rsidP="001D4278"/>
        </w:tc>
      </w:tr>
      <w:tr w:rsidR="00C74A82" w:rsidRPr="005229BD" w14:paraId="56628DB6" w14:textId="77777777" w:rsidTr="00266BB9">
        <w:trPr>
          <w:trHeight w:val="80"/>
        </w:trPr>
        <w:tc>
          <w:tcPr>
            <w:tcW w:w="175" w:type="pct"/>
            <w:vMerge/>
            <w:tcBorders>
              <w:bottom w:val="single" w:sz="4" w:space="0" w:color="808080" w:themeColor="background1" w:themeShade="80"/>
            </w:tcBorders>
          </w:tcPr>
          <w:p w14:paraId="1302C810" w14:textId="77777777" w:rsidR="0010595A" w:rsidRPr="005229BD" w:rsidRDefault="0010595A" w:rsidP="001D4278">
            <w:pPr>
              <w:jc w:val="center"/>
            </w:pPr>
          </w:p>
        </w:tc>
        <w:tc>
          <w:tcPr>
            <w:tcW w:w="1091" w:type="pct"/>
            <w:vMerge/>
            <w:tcBorders>
              <w:bottom w:val="single" w:sz="4" w:space="0" w:color="808080" w:themeColor="background1" w:themeShade="80"/>
              <w:right w:val="single" w:sz="4" w:space="0" w:color="808080"/>
            </w:tcBorders>
          </w:tcPr>
          <w:p w14:paraId="6CC1C3D5" w14:textId="77777777" w:rsidR="0010595A" w:rsidRPr="00632DB8"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082C12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FE8DB9" w14:textId="25503DB3" w:rsidR="00C74A82" w:rsidRPr="003B2A49" w:rsidRDefault="00230423" w:rsidP="004C1850">
            <w:pPr>
              <w:rPr>
                <w:rFonts w:asciiTheme="minorEastAsia" w:hAnsiTheme="minorEastAsia"/>
              </w:rPr>
            </w:pPr>
            <w:r w:rsidRPr="00230423">
              <w:rPr>
                <w:rFonts w:asciiTheme="minorEastAsia" w:hAnsiTheme="minorEastAsia" w:hint="eastAsia"/>
              </w:rPr>
              <w:t>看取り支援は今年度実績がないが、ご本人様・家族様が在宅で安心して過ごして頂けるよう介護と看護・地域と連携している。理学療法士・作業療法士によるリハビリやケアを行うことにより生活機能の維持の維持にむけた動きを取っている。</w:t>
            </w:r>
          </w:p>
        </w:tc>
        <w:tc>
          <w:tcPr>
            <w:tcW w:w="1127" w:type="pct"/>
            <w:vMerge/>
            <w:tcBorders>
              <w:left w:val="single" w:sz="4" w:space="0" w:color="808080" w:themeColor="background1" w:themeShade="80"/>
              <w:right w:val="double" w:sz="4" w:space="0" w:color="auto"/>
            </w:tcBorders>
          </w:tcPr>
          <w:p w14:paraId="078FD5DE" w14:textId="77777777" w:rsidR="0010595A" w:rsidRPr="00687912" w:rsidRDefault="0010595A" w:rsidP="001D4278">
            <w:pPr>
              <w:rPr>
                <w:rFonts w:asciiTheme="minorEastAsia" w:hAnsiTheme="minorEastAsia"/>
                <w:u w:val="single"/>
              </w:rPr>
            </w:pPr>
          </w:p>
        </w:tc>
      </w:tr>
      <w:tr w:rsidR="00C74A82" w:rsidRPr="005229BD" w14:paraId="20575FBF" w14:textId="77777777" w:rsidTr="00266BB9">
        <w:trPr>
          <w:trHeight w:val="65"/>
        </w:trPr>
        <w:tc>
          <w:tcPr>
            <w:tcW w:w="175" w:type="pct"/>
            <w:vMerge w:val="restart"/>
            <w:tcBorders>
              <w:top w:val="single" w:sz="4" w:space="0" w:color="808080" w:themeColor="background1" w:themeShade="80"/>
            </w:tcBorders>
          </w:tcPr>
          <w:p w14:paraId="1DE3762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91" w:type="pct"/>
            <w:vMerge w:val="restart"/>
            <w:tcBorders>
              <w:top w:val="single" w:sz="4" w:space="0" w:color="808080" w:themeColor="background1" w:themeShade="80"/>
              <w:right w:val="single" w:sz="4" w:space="0" w:color="808080"/>
            </w:tcBorders>
          </w:tcPr>
          <w:p w14:paraId="3A398E3D" w14:textId="77777777" w:rsidR="0010595A" w:rsidRDefault="0010595A">
            <w:pPr>
              <w:pStyle w:val="aa"/>
              <w:numPr>
                <w:ilvl w:val="0"/>
                <w:numId w:val="9"/>
              </w:numPr>
              <w:ind w:leftChars="0"/>
            </w:pPr>
            <w:r>
              <w:rPr>
                <w:rFonts w:hint="eastAsia"/>
              </w:rPr>
              <w:t>サービスの特徴および事業所の理念等について、職員がその内容を理解し、実践している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D129798" w14:textId="5EA245CC"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5D4E8F76" w14:textId="38FA4055" w:rsidR="0010595A" w:rsidRPr="005229BD" w:rsidRDefault="008430F3" w:rsidP="001D4278">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9E29BA1" w14:textId="7382C5EE" w:rsidR="0010595A" w:rsidRPr="005229BD" w:rsidRDefault="0010595A" w:rsidP="001D4278">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44338469" w14:textId="77777777" w:rsidR="0010595A" w:rsidRPr="005229BD" w:rsidRDefault="0010595A" w:rsidP="001D4278">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076B8498" w14:textId="77777777" w:rsidR="0010595A" w:rsidRDefault="0010595A" w:rsidP="001D4278"/>
          <w:p w14:paraId="42CA6388" w14:textId="77777777" w:rsidR="0010595A" w:rsidRDefault="0010595A" w:rsidP="001D4278">
            <w:pPr>
              <w:widowControl/>
              <w:rPr>
                <w:rFonts w:ascii="ＭＳ Ｐゴシック" w:eastAsia="ＭＳ Ｐゴシック" w:hAnsi="ＭＳ Ｐゴシック"/>
                <w:u w:val="single"/>
              </w:rPr>
            </w:pPr>
          </w:p>
          <w:p w14:paraId="6959279A" w14:textId="77777777" w:rsidR="0010595A" w:rsidRDefault="0010595A" w:rsidP="001D4278">
            <w:pPr>
              <w:widowControl/>
              <w:rPr>
                <w:rFonts w:ascii="ＭＳ Ｐゴシック" w:eastAsia="ＭＳ Ｐゴシック" w:hAnsi="ＭＳ Ｐゴシック"/>
                <w:u w:val="single"/>
              </w:rPr>
            </w:pPr>
          </w:p>
          <w:p w14:paraId="1DC4F20A" w14:textId="390DAE3F" w:rsidR="00FD175A" w:rsidRPr="005229BD" w:rsidRDefault="00FD175A" w:rsidP="001D4278"/>
        </w:tc>
      </w:tr>
      <w:tr w:rsidR="00C74A82" w:rsidRPr="005229BD" w14:paraId="1D276944" w14:textId="77777777" w:rsidTr="00266BB9">
        <w:trPr>
          <w:trHeight w:val="869"/>
        </w:trPr>
        <w:tc>
          <w:tcPr>
            <w:tcW w:w="175" w:type="pct"/>
            <w:vMerge/>
            <w:tcBorders>
              <w:top w:val="single" w:sz="4" w:space="0" w:color="808080" w:themeColor="background1" w:themeShade="80"/>
              <w:bottom w:val="single" w:sz="4" w:space="0" w:color="808080"/>
            </w:tcBorders>
          </w:tcPr>
          <w:p w14:paraId="5300D51D" w14:textId="77777777" w:rsidR="0010595A" w:rsidRDefault="0010595A" w:rsidP="001D4278">
            <w:pPr>
              <w:jc w:val="center"/>
            </w:pPr>
          </w:p>
        </w:tc>
        <w:tc>
          <w:tcPr>
            <w:tcW w:w="1091" w:type="pct"/>
            <w:vMerge/>
            <w:tcBorders>
              <w:top w:val="single" w:sz="4" w:space="0" w:color="808080" w:themeColor="background1" w:themeShade="80"/>
              <w:bottom w:val="single" w:sz="4" w:space="0" w:color="808080"/>
              <w:right w:val="single" w:sz="4" w:space="0" w:color="808080"/>
            </w:tcBorders>
          </w:tcPr>
          <w:p w14:paraId="61FC9240" w14:textId="77777777" w:rsidR="0010595A" w:rsidRDefault="0010595A">
            <w:pPr>
              <w:pStyle w:val="aa"/>
              <w:numPr>
                <w:ilvl w:val="0"/>
                <w:numId w:val="9"/>
              </w:numPr>
              <w:ind w:leftChars="0"/>
            </w:pPr>
          </w:p>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31837D7D"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77166BA" w14:textId="6FEFDBB0" w:rsidR="0010595A" w:rsidRPr="00FD175A" w:rsidRDefault="00230423" w:rsidP="001D4278">
            <w:pPr>
              <w:rPr>
                <w:rFonts w:ascii="ＭＳ Ｐゴシック" w:eastAsia="ＭＳ Ｐゴシック" w:hAnsi="ＭＳ Ｐゴシック"/>
              </w:rPr>
            </w:pPr>
            <w:r w:rsidRPr="00230423">
              <w:rPr>
                <w:rFonts w:ascii="ＭＳ Ｐゴシック" w:eastAsia="ＭＳ Ｐゴシック" w:hAnsi="ＭＳ Ｐゴシック" w:hint="eastAsia"/>
              </w:rPr>
              <w:t>事業所の理念等について、理念を確認し考え、通い、訪問、泊りを同じ事業所・スタッフで行い、お客様との関係構築に励んでいる</w:t>
            </w:r>
            <w:r>
              <w:rPr>
                <w:rFonts w:ascii="ＭＳ Ｐゴシック" w:eastAsia="ＭＳ Ｐゴシック" w:hAnsi="ＭＳ Ｐゴシック" w:hint="eastAsia"/>
              </w:rPr>
              <w:t>。</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47E9FB3" w14:textId="77777777" w:rsidR="0010595A" w:rsidRPr="00321421" w:rsidRDefault="0010595A" w:rsidP="001D4278">
            <w:pPr>
              <w:rPr>
                <w:rFonts w:ascii="ＭＳ Ｐゴシック" w:eastAsia="ＭＳ Ｐゴシック" w:hAnsi="ＭＳ Ｐゴシック"/>
                <w:u w:val="single"/>
              </w:rPr>
            </w:pPr>
          </w:p>
        </w:tc>
      </w:tr>
      <w:tr w:rsidR="0010595A" w:rsidRPr="005229BD" w14:paraId="0FD328CD" w14:textId="77777777" w:rsidTr="00C74A82">
        <w:tc>
          <w:tcPr>
            <w:tcW w:w="5000" w:type="pct"/>
            <w:gridSpan w:val="8"/>
            <w:tcBorders>
              <w:right w:val="double" w:sz="4" w:space="0" w:color="auto"/>
            </w:tcBorders>
          </w:tcPr>
          <w:p w14:paraId="0BFE1D30" w14:textId="77777777" w:rsidR="0010595A" w:rsidRPr="005229BD" w:rsidRDefault="0010595A" w:rsidP="001D4278">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r>
      <w:tr w:rsidR="0010595A" w:rsidRPr="005229BD" w14:paraId="7434049B" w14:textId="77777777" w:rsidTr="00C74A82">
        <w:trPr>
          <w:trHeight w:val="80"/>
        </w:trPr>
        <w:tc>
          <w:tcPr>
            <w:tcW w:w="5000" w:type="pct"/>
            <w:gridSpan w:val="8"/>
            <w:tcBorders>
              <w:right w:val="double" w:sz="4" w:space="0" w:color="auto"/>
            </w:tcBorders>
            <w:vAlign w:val="center"/>
          </w:tcPr>
          <w:p w14:paraId="32D0FFA3" w14:textId="3C662CBF" w:rsidR="0010595A" w:rsidRPr="000575E8" w:rsidRDefault="0010595A">
            <w:pPr>
              <w:pStyle w:val="aa"/>
              <w:numPr>
                <w:ilvl w:val="0"/>
                <w:numId w:val="15"/>
              </w:numPr>
              <w:ind w:leftChars="0"/>
            </w:pPr>
            <w:r>
              <w:rPr>
                <w:rFonts w:hint="eastAsia"/>
              </w:rPr>
              <w:t xml:space="preserve"> </w:t>
            </w:r>
            <w:r w:rsidRPr="005229BD">
              <w:rPr>
                <w:rFonts w:hint="eastAsia"/>
              </w:rPr>
              <w:t>専門技術の向上のための</w:t>
            </w:r>
            <w:r>
              <w:rPr>
                <w:rFonts w:hint="eastAsia"/>
              </w:rPr>
              <w:t>取組</w:t>
            </w:r>
          </w:p>
        </w:tc>
      </w:tr>
      <w:tr w:rsidR="00C74A82" w:rsidRPr="005229BD" w14:paraId="7A3C8D26" w14:textId="77777777" w:rsidTr="00266BB9">
        <w:trPr>
          <w:trHeight w:val="540"/>
        </w:trPr>
        <w:tc>
          <w:tcPr>
            <w:tcW w:w="175" w:type="pct"/>
            <w:vMerge w:val="restart"/>
            <w:tcBorders>
              <w:right w:val="single" w:sz="4" w:space="0" w:color="808080" w:themeColor="background1" w:themeShade="80"/>
            </w:tcBorders>
          </w:tcPr>
          <w:p w14:paraId="0AA1B6FB"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91" w:type="pct"/>
            <w:vMerge w:val="restart"/>
            <w:tcBorders>
              <w:left w:val="single" w:sz="4" w:space="0" w:color="808080" w:themeColor="background1" w:themeShade="80"/>
              <w:right w:val="single" w:sz="4" w:space="0" w:color="808080"/>
            </w:tcBorders>
          </w:tcPr>
          <w:p w14:paraId="78F57AA5" w14:textId="77777777" w:rsidR="0010595A" w:rsidRPr="005229BD" w:rsidRDefault="0010595A">
            <w:pPr>
              <w:pStyle w:val="aa"/>
              <w:numPr>
                <w:ilvl w:val="0"/>
                <w:numId w:val="7"/>
              </w:numPr>
              <w:ind w:leftChars="0"/>
            </w:pPr>
            <w:r>
              <w:rPr>
                <w:rFonts w:hint="eastAsia"/>
              </w:rPr>
              <w:t>職員との話し合いなどを通じて、各職員の中長期的な育成計画などを作成している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C6F065F" w14:textId="74F0F11B"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A546339" w14:textId="165669B3" w:rsidR="0010595A" w:rsidRPr="005229BD" w:rsidRDefault="008430F3"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26F4D29" w14:textId="0C21ABB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A7E5EC9" w14:textId="02C5E527" w:rsidR="0010595A" w:rsidRPr="005229BD" w:rsidRDefault="0010595A" w:rsidP="00FD175A">
            <w:pPr>
              <w:jc w:val="center"/>
            </w:pPr>
          </w:p>
        </w:tc>
        <w:tc>
          <w:tcPr>
            <w:tcW w:w="1127" w:type="pct"/>
            <w:vMerge w:val="restart"/>
            <w:tcBorders>
              <w:left w:val="single" w:sz="4" w:space="0" w:color="808080" w:themeColor="background1" w:themeShade="80"/>
              <w:right w:val="double" w:sz="4" w:space="0" w:color="auto"/>
            </w:tcBorders>
          </w:tcPr>
          <w:p w14:paraId="0D073E68" w14:textId="77777777" w:rsidR="0010595A" w:rsidRDefault="0010595A" w:rsidP="001D4278"/>
          <w:p w14:paraId="69F1D925" w14:textId="77777777" w:rsidR="0010595A" w:rsidRDefault="0010595A" w:rsidP="001D4278">
            <w:pPr>
              <w:widowControl/>
            </w:pPr>
          </w:p>
          <w:p w14:paraId="7E245793" w14:textId="77777777" w:rsidR="0010595A" w:rsidRDefault="0010595A" w:rsidP="001D4278">
            <w:pPr>
              <w:widowControl/>
            </w:pPr>
          </w:p>
          <w:p w14:paraId="0D53FE2A" w14:textId="77777777" w:rsidR="0010595A" w:rsidRPr="005229BD" w:rsidRDefault="0010595A" w:rsidP="001D4278"/>
        </w:tc>
      </w:tr>
      <w:tr w:rsidR="00C74A82" w:rsidRPr="005229BD" w14:paraId="798B1CD2" w14:textId="77777777" w:rsidTr="00266BB9">
        <w:trPr>
          <w:trHeight w:val="65"/>
        </w:trPr>
        <w:tc>
          <w:tcPr>
            <w:tcW w:w="175" w:type="pct"/>
            <w:vMerge/>
            <w:tcBorders>
              <w:bottom w:val="single" w:sz="4" w:space="0" w:color="808080" w:themeColor="background1" w:themeShade="80"/>
              <w:right w:val="single" w:sz="4" w:space="0" w:color="808080" w:themeColor="background1" w:themeShade="80"/>
            </w:tcBorders>
          </w:tcPr>
          <w:p w14:paraId="7FFFE6CF"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174684B8" w14:textId="77777777" w:rsidR="0010595A" w:rsidRPr="0032142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075E4184" w14:textId="77777777" w:rsidR="0010595A" w:rsidRDefault="0010595A" w:rsidP="001D4278">
            <w:r w:rsidRPr="00074CC4">
              <w:rPr>
                <w:rFonts w:ascii="ＭＳ Ｐゴシック" w:eastAsia="ＭＳ Ｐゴシック" w:hAnsi="ＭＳ Ｐゴシック" w:hint="eastAsia"/>
                <w:u w:val="single"/>
              </w:rPr>
              <w:t>［具体的な状況・取組内容］</w:t>
            </w:r>
          </w:p>
          <w:p w14:paraId="2D49AD11" w14:textId="4C4CCCB3" w:rsidR="00C31174" w:rsidRPr="006F0F72" w:rsidRDefault="00230423" w:rsidP="001D4278">
            <w:r w:rsidRPr="00230423">
              <w:rPr>
                <w:rFonts w:hint="eastAsia"/>
              </w:rPr>
              <w:t>新人職員、中途採用に対して定期的に進捗状況や心境、面談等をおこない、育成計画に沿って実施できている。新人、中途採用に対して指導する側と</w:t>
            </w:r>
            <w:r w:rsidRPr="00230423">
              <w:rPr>
                <w:rFonts w:hint="eastAsia"/>
              </w:rPr>
              <w:lastRenderedPageBreak/>
              <w:t>される側の認識の差が生まれないようにチェックシートを使用し行うことができている。</w:t>
            </w:r>
            <w:r w:rsidR="00992AEE">
              <w:rPr>
                <w:rFonts w:hint="eastAsia"/>
              </w:rPr>
              <w:t>育成計画に沿って実施出来ている。</w:t>
            </w:r>
          </w:p>
        </w:tc>
        <w:tc>
          <w:tcPr>
            <w:tcW w:w="1127" w:type="pct"/>
            <w:vMerge/>
            <w:tcBorders>
              <w:left w:val="single" w:sz="4" w:space="0" w:color="808080" w:themeColor="background1" w:themeShade="80"/>
              <w:right w:val="double" w:sz="4" w:space="0" w:color="auto"/>
            </w:tcBorders>
          </w:tcPr>
          <w:p w14:paraId="7E8141EF" w14:textId="77777777" w:rsidR="0010595A" w:rsidRPr="006F0F72" w:rsidRDefault="0010595A" w:rsidP="001D4278"/>
        </w:tc>
      </w:tr>
      <w:tr w:rsidR="00C74A82" w:rsidRPr="005229BD" w14:paraId="4D0105D1"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68DDAE7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91" w:type="pct"/>
            <w:vMerge w:val="restart"/>
            <w:tcBorders>
              <w:left w:val="single" w:sz="4" w:space="0" w:color="808080" w:themeColor="background1" w:themeShade="80"/>
              <w:right w:val="single" w:sz="4" w:space="0" w:color="808080"/>
            </w:tcBorders>
          </w:tcPr>
          <w:p w14:paraId="1B7A963F" w14:textId="77777777" w:rsidR="0010595A" w:rsidRPr="00B04D47" w:rsidRDefault="0010595A">
            <w:pPr>
              <w:pStyle w:val="aa"/>
              <w:numPr>
                <w:ilvl w:val="0"/>
                <w:numId w:val="7"/>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8E2BD43" w14:textId="6CDA0F91"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D838D08" w14:textId="65B61E35" w:rsidR="0010595A" w:rsidRPr="005229BD" w:rsidRDefault="00A22E6E"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AC62FA3" w14:textId="56BCA634"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E5C4D2B" w14:textId="1E40FF52" w:rsidR="0010595A" w:rsidRPr="005229BD" w:rsidRDefault="0010595A" w:rsidP="002A272E">
            <w:pPr>
              <w:jc w:val="center"/>
            </w:pPr>
          </w:p>
        </w:tc>
        <w:tc>
          <w:tcPr>
            <w:tcW w:w="1127" w:type="pct"/>
            <w:vMerge w:val="restart"/>
            <w:tcBorders>
              <w:left w:val="single" w:sz="4" w:space="0" w:color="808080" w:themeColor="background1" w:themeShade="80"/>
              <w:right w:val="double" w:sz="4" w:space="0" w:color="auto"/>
            </w:tcBorders>
          </w:tcPr>
          <w:p w14:paraId="46094463" w14:textId="77777777" w:rsidR="0010595A" w:rsidRDefault="0010595A" w:rsidP="001D4278"/>
          <w:p w14:paraId="6C9154AA" w14:textId="77777777" w:rsidR="0010595A" w:rsidRDefault="0010595A" w:rsidP="001D4278">
            <w:pPr>
              <w:widowControl/>
            </w:pPr>
          </w:p>
          <w:p w14:paraId="1E6A01A2" w14:textId="77777777" w:rsidR="0010595A" w:rsidRDefault="0010595A" w:rsidP="001D4278">
            <w:pPr>
              <w:widowControl/>
            </w:pPr>
          </w:p>
          <w:p w14:paraId="5B8FD5AA" w14:textId="77777777" w:rsidR="0010595A" w:rsidRDefault="0010595A" w:rsidP="001D4278">
            <w:pPr>
              <w:widowControl/>
            </w:pPr>
          </w:p>
          <w:p w14:paraId="3804BB57" w14:textId="77777777" w:rsidR="0010595A" w:rsidRDefault="0010595A" w:rsidP="001D4278">
            <w:pPr>
              <w:widowControl/>
            </w:pPr>
          </w:p>
          <w:p w14:paraId="2893D79E" w14:textId="77777777" w:rsidR="0010595A" w:rsidRPr="005229BD" w:rsidRDefault="0010595A" w:rsidP="001D4278"/>
        </w:tc>
      </w:tr>
      <w:tr w:rsidR="00C74A82" w:rsidRPr="005229BD" w14:paraId="634D03BF" w14:textId="77777777" w:rsidTr="00266BB9">
        <w:trPr>
          <w:trHeight w:val="796"/>
        </w:trPr>
        <w:tc>
          <w:tcPr>
            <w:tcW w:w="175" w:type="pct"/>
            <w:vMerge/>
            <w:tcBorders>
              <w:right w:val="single" w:sz="4" w:space="0" w:color="808080" w:themeColor="background1" w:themeShade="80"/>
            </w:tcBorders>
          </w:tcPr>
          <w:p w14:paraId="3B49083B"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7BCD891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711000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B26866D" w14:textId="257FE85A" w:rsidR="002A272E" w:rsidRPr="003C62DC" w:rsidRDefault="00230423" w:rsidP="001D4278">
            <w:r w:rsidRPr="00230423">
              <w:rPr>
                <w:rFonts w:hint="eastAsia"/>
              </w:rPr>
              <w:t>内部、外部研修へ参加し勉強会の実施や情報共有が行われ、技術や知識の向上に努めている。ただし、勤務時間内に勉強会を全員行うことが難しく、参加出来ない職員に関しては資料配布している状況である</w:t>
            </w:r>
          </w:p>
        </w:tc>
        <w:tc>
          <w:tcPr>
            <w:tcW w:w="1127" w:type="pct"/>
            <w:vMerge/>
            <w:tcBorders>
              <w:left w:val="single" w:sz="4" w:space="0" w:color="808080" w:themeColor="background1" w:themeShade="80"/>
              <w:right w:val="double" w:sz="4" w:space="0" w:color="auto"/>
            </w:tcBorders>
          </w:tcPr>
          <w:p w14:paraId="6FFFE5C0" w14:textId="77777777" w:rsidR="0010595A" w:rsidRPr="003C62DC" w:rsidRDefault="0010595A" w:rsidP="001D4278"/>
        </w:tc>
      </w:tr>
      <w:tr w:rsidR="0010595A" w:rsidRPr="005229BD" w14:paraId="4D9D8882" w14:textId="77777777" w:rsidTr="00C74A82">
        <w:trPr>
          <w:trHeight w:val="80"/>
        </w:trPr>
        <w:tc>
          <w:tcPr>
            <w:tcW w:w="5000" w:type="pct"/>
            <w:gridSpan w:val="8"/>
            <w:tcBorders>
              <w:right w:val="double" w:sz="4" w:space="0" w:color="auto"/>
            </w:tcBorders>
            <w:vAlign w:val="center"/>
          </w:tcPr>
          <w:p w14:paraId="1C95B52B" w14:textId="6BFAAF1F" w:rsidR="0010595A" w:rsidRPr="005229BD" w:rsidRDefault="0010595A">
            <w:pPr>
              <w:pStyle w:val="aa"/>
              <w:numPr>
                <w:ilvl w:val="0"/>
                <w:numId w:val="15"/>
              </w:numPr>
              <w:ind w:leftChars="0"/>
            </w:pPr>
            <w:r>
              <w:rPr>
                <w:rFonts w:hint="eastAsia"/>
              </w:rPr>
              <w:t xml:space="preserve"> </w:t>
            </w:r>
            <w:r>
              <w:rPr>
                <w:rFonts w:hint="eastAsia"/>
              </w:rPr>
              <w:t>介護職・看護職間の相互理解を深めるための機会の確保</w:t>
            </w:r>
          </w:p>
        </w:tc>
      </w:tr>
      <w:tr w:rsidR="00C74A82" w:rsidRPr="005229BD" w14:paraId="548D1C75" w14:textId="77777777" w:rsidTr="00266BB9">
        <w:trPr>
          <w:trHeight w:val="80"/>
        </w:trPr>
        <w:tc>
          <w:tcPr>
            <w:tcW w:w="175" w:type="pct"/>
            <w:vMerge w:val="restart"/>
            <w:tcBorders>
              <w:right w:val="single" w:sz="4" w:space="0" w:color="808080" w:themeColor="background1" w:themeShade="80"/>
            </w:tcBorders>
          </w:tcPr>
          <w:p w14:paraId="2F8AD0B3"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91" w:type="pct"/>
            <w:vMerge w:val="restart"/>
            <w:tcBorders>
              <w:left w:val="single" w:sz="4" w:space="0" w:color="808080" w:themeColor="background1" w:themeShade="80"/>
              <w:right w:val="single" w:sz="4" w:space="0" w:color="808080"/>
            </w:tcBorders>
          </w:tcPr>
          <w:p w14:paraId="7B7524F6" w14:textId="77777777" w:rsidR="0010595A" w:rsidRPr="005229BD" w:rsidDel="0057565B" w:rsidRDefault="0010595A">
            <w:pPr>
              <w:pStyle w:val="aa"/>
              <w:numPr>
                <w:ilvl w:val="0"/>
                <w:numId w:val="6"/>
              </w:numPr>
              <w:ind w:leftChars="0"/>
            </w:pPr>
            <w:r>
              <w:rPr>
                <w:rFonts w:hint="eastAsia"/>
              </w:rPr>
              <w:t>介護職・看護職・介護支援専門員の間で、職員が相互に情報を共有する機会が、確保されている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817EB93" w14:textId="77777777" w:rsidR="0010595A" w:rsidRPr="00F56D84"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8B54A22" w14:textId="7DD915A1"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4DE9CB20" w14:textId="0C1FC4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A5B4793"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6942F1B4" w14:textId="5BE866C7" w:rsidR="0010595A" w:rsidRPr="005229BD" w:rsidRDefault="0010595A" w:rsidP="001D4278"/>
        </w:tc>
      </w:tr>
      <w:tr w:rsidR="00C74A82" w:rsidRPr="005229BD" w14:paraId="6A9933F5" w14:textId="77777777" w:rsidTr="00266BB9">
        <w:trPr>
          <w:trHeight w:val="1436"/>
        </w:trPr>
        <w:tc>
          <w:tcPr>
            <w:tcW w:w="175" w:type="pct"/>
            <w:vMerge/>
            <w:tcBorders>
              <w:right w:val="single" w:sz="4" w:space="0" w:color="808080" w:themeColor="background1" w:themeShade="80"/>
            </w:tcBorders>
          </w:tcPr>
          <w:p w14:paraId="448993E3"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6CFB4E11"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FEEE3E0"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A33B45D" w14:textId="38E32220" w:rsidR="00C359F8" w:rsidRPr="008430F3" w:rsidRDefault="00230423" w:rsidP="001D4278">
            <w:pPr>
              <w:rPr>
                <w:rFonts w:asciiTheme="minorEastAsia" w:hAnsiTheme="minorEastAsia"/>
              </w:rPr>
            </w:pPr>
            <w:r w:rsidRPr="00230423">
              <w:rPr>
                <w:rFonts w:hint="eastAsia"/>
              </w:rPr>
              <w:t>カンファレンスの時間を積極的に儲けている。主に夜勤者から日中勤務職員への申し送り、ライン</w:t>
            </w:r>
            <w:r w:rsidRPr="00230423">
              <w:rPr>
                <w:rFonts w:hint="eastAsia"/>
              </w:rPr>
              <w:t>works</w:t>
            </w:r>
            <w:r w:rsidRPr="00230423">
              <w:rPr>
                <w:rFonts w:hint="eastAsia"/>
              </w:rPr>
              <w:t>を活用して情報共有出来ているが、職員から職員へ伝わらず情報が行き届かないこともある。</w:t>
            </w:r>
          </w:p>
        </w:tc>
        <w:tc>
          <w:tcPr>
            <w:tcW w:w="1127" w:type="pct"/>
            <w:vMerge/>
            <w:tcBorders>
              <w:left w:val="single" w:sz="4" w:space="0" w:color="808080" w:themeColor="background1" w:themeShade="80"/>
              <w:right w:val="double" w:sz="4" w:space="0" w:color="auto"/>
            </w:tcBorders>
          </w:tcPr>
          <w:p w14:paraId="6C9B2681" w14:textId="77777777" w:rsidR="0010595A" w:rsidRPr="00D265D8" w:rsidRDefault="0010595A" w:rsidP="001D4278"/>
        </w:tc>
      </w:tr>
      <w:tr w:rsidR="0010595A" w:rsidRPr="005229BD" w14:paraId="26A02E39" w14:textId="77777777" w:rsidTr="00C74A82">
        <w:trPr>
          <w:trHeight w:val="80"/>
        </w:trPr>
        <w:tc>
          <w:tcPr>
            <w:tcW w:w="5000" w:type="pct"/>
            <w:gridSpan w:val="8"/>
            <w:tcBorders>
              <w:right w:val="double" w:sz="4" w:space="0" w:color="auto"/>
            </w:tcBorders>
          </w:tcPr>
          <w:p w14:paraId="126B3C56" w14:textId="77777777" w:rsidR="0010595A" w:rsidRPr="005229BD" w:rsidRDefault="0010595A" w:rsidP="001D4278">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r>
      <w:tr w:rsidR="0010595A" w:rsidRPr="005229BD" w14:paraId="575CEF69" w14:textId="77777777" w:rsidTr="00C74A82">
        <w:trPr>
          <w:trHeight w:val="80"/>
        </w:trPr>
        <w:tc>
          <w:tcPr>
            <w:tcW w:w="5000" w:type="pct"/>
            <w:gridSpan w:val="8"/>
            <w:tcBorders>
              <w:right w:val="double" w:sz="4" w:space="0" w:color="auto"/>
            </w:tcBorders>
            <w:vAlign w:val="center"/>
          </w:tcPr>
          <w:p w14:paraId="6A1A0590" w14:textId="4EC3ED57" w:rsidR="0010595A" w:rsidRPr="005229BD" w:rsidRDefault="0010595A">
            <w:pPr>
              <w:pStyle w:val="aa"/>
              <w:numPr>
                <w:ilvl w:val="0"/>
                <w:numId w:val="16"/>
              </w:numPr>
              <w:ind w:leftChars="0"/>
            </w:pP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r>
      <w:tr w:rsidR="00C74A82" w:rsidRPr="005229BD" w14:paraId="716E015D" w14:textId="77777777" w:rsidTr="00266BB9">
        <w:trPr>
          <w:trHeight w:val="80"/>
        </w:trPr>
        <w:tc>
          <w:tcPr>
            <w:tcW w:w="175" w:type="pct"/>
            <w:vMerge w:val="restart"/>
            <w:tcBorders>
              <w:right w:val="single" w:sz="4" w:space="0" w:color="808080" w:themeColor="background1" w:themeShade="80"/>
            </w:tcBorders>
          </w:tcPr>
          <w:p w14:paraId="23596790"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91" w:type="pct"/>
            <w:vMerge w:val="restart"/>
            <w:tcBorders>
              <w:left w:val="single" w:sz="4" w:space="0" w:color="808080" w:themeColor="background1" w:themeShade="80"/>
              <w:right w:val="single" w:sz="4" w:space="0" w:color="808080"/>
            </w:tcBorders>
          </w:tcPr>
          <w:p w14:paraId="37E6D6AE" w14:textId="77777777" w:rsidR="0010595A" w:rsidRPr="005229BD" w:rsidRDefault="0010595A">
            <w:pPr>
              <w:pStyle w:val="aa"/>
              <w:numPr>
                <w:ilvl w:val="0"/>
                <w:numId w:val="8"/>
              </w:numPr>
              <w:ind w:leftChars="0"/>
            </w:pPr>
            <w:r>
              <w:rPr>
                <w:rFonts w:hint="eastAsia"/>
              </w:rPr>
              <w:t>運営推進会議で得られた要望、助言等を、サービスの提供等に反映させている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DC6A31C" w14:textId="39C0D030"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86C311B" w14:textId="05F8BBCD"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9A49AAC" w14:textId="32494C30"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FDF0232" w14:textId="40FCA76D"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96427F5" w14:textId="77777777" w:rsidR="0010595A" w:rsidRDefault="0010595A" w:rsidP="001D4278"/>
          <w:p w14:paraId="525DBC24" w14:textId="77777777" w:rsidR="0010595A" w:rsidRDefault="0010595A" w:rsidP="001D4278">
            <w:pPr>
              <w:widowControl/>
            </w:pPr>
          </w:p>
          <w:p w14:paraId="2CFBE7B5" w14:textId="77777777" w:rsidR="0010595A" w:rsidRDefault="0010595A" w:rsidP="001D4278">
            <w:pPr>
              <w:widowControl/>
            </w:pPr>
          </w:p>
          <w:p w14:paraId="56F4CF63" w14:textId="77777777" w:rsidR="0010595A" w:rsidRDefault="0010595A" w:rsidP="001D4278">
            <w:pPr>
              <w:widowControl/>
            </w:pPr>
          </w:p>
          <w:p w14:paraId="08C4F17E" w14:textId="77777777" w:rsidR="0010595A" w:rsidRPr="005229BD" w:rsidRDefault="0010595A" w:rsidP="001D4278"/>
        </w:tc>
      </w:tr>
      <w:tr w:rsidR="00C74A82" w:rsidRPr="005229BD" w14:paraId="498FF0F0" w14:textId="77777777" w:rsidTr="00266BB9">
        <w:trPr>
          <w:trHeight w:val="1029"/>
        </w:trPr>
        <w:tc>
          <w:tcPr>
            <w:tcW w:w="175" w:type="pct"/>
            <w:vMerge/>
            <w:tcBorders>
              <w:right w:val="single" w:sz="4" w:space="0" w:color="808080" w:themeColor="background1" w:themeShade="80"/>
            </w:tcBorders>
          </w:tcPr>
          <w:p w14:paraId="24373F34"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76806F73" w14:textId="77777777" w:rsidR="0010595A" w:rsidRPr="004F73F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8408C8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CFF92FE" w14:textId="5CAF1476" w:rsidR="0010595A" w:rsidRPr="005229BD" w:rsidRDefault="00230423" w:rsidP="001B7F4D">
            <w:pPr>
              <w:spacing w:afterLines="50" w:after="175"/>
            </w:pPr>
            <w:r w:rsidRPr="00230423">
              <w:rPr>
                <w:rFonts w:hint="eastAsia"/>
              </w:rPr>
              <w:t>運営推進会議事録が事務所のファイルに綴じられており、閲覧している職員は少ないかと思われる。会議録の回覧や運営推進会議へ参加するなどして、地域との繋がりや、関わり方など助言をいただきサービスに反映していきたいが、会議で得られた要望助言を管理者より情報共有されている程度で、</w:t>
            </w:r>
            <w:r w:rsidR="0064352F">
              <w:rPr>
                <w:rFonts w:hint="eastAsia"/>
              </w:rPr>
              <w:t>運営</w:t>
            </w:r>
            <w:r w:rsidRPr="00230423">
              <w:rPr>
                <w:rFonts w:hint="eastAsia"/>
              </w:rPr>
              <w:t>推進会議の内容についての理解不足である</w:t>
            </w:r>
          </w:p>
        </w:tc>
        <w:tc>
          <w:tcPr>
            <w:tcW w:w="1127" w:type="pct"/>
            <w:vMerge/>
            <w:tcBorders>
              <w:left w:val="single" w:sz="4" w:space="0" w:color="808080" w:themeColor="background1" w:themeShade="80"/>
              <w:right w:val="double" w:sz="4" w:space="0" w:color="auto"/>
            </w:tcBorders>
          </w:tcPr>
          <w:p w14:paraId="53B6F28A" w14:textId="77777777" w:rsidR="0010595A" w:rsidRPr="005229BD" w:rsidRDefault="0010595A" w:rsidP="001D4278"/>
        </w:tc>
      </w:tr>
      <w:tr w:rsidR="0010595A" w:rsidRPr="005229BD" w14:paraId="1153C2D2" w14:textId="77777777" w:rsidTr="00C74A82">
        <w:trPr>
          <w:trHeight w:val="80"/>
        </w:trPr>
        <w:tc>
          <w:tcPr>
            <w:tcW w:w="5000" w:type="pct"/>
            <w:gridSpan w:val="8"/>
            <w:tcBorders>
              <w:right w:val="double" w:sz="4" w:space="0" w:color="auto"/>
            </w:tcBorders>
            <w:vAlign w:val="center"/>
          </w:tcPr>
          <w:p w14:paraId="321B13E9" w14:textId="769004A8" w:rsidR="0010595A" w:rsidRPr="005229BD" w:rsidRDefault="0010595A">
            <w:pPr>
              <w:pStyle w:val="aa"/>
              <w:numPr>
                <w:ilvl w:val="0"/>
                <w:numId w:val="12"/>
              </w:numPr>
              <w:ind w:leftChars="0"/>
            </w:pPr>
            <w:r>
              <w:rPr>
                <w:rFonts w:hint="eastAsia"/>
              </w:rPr>
              <w:t xml:space="preserve"> </w:t>
            </w:r>
            <w:r>
              <w:rPr>
                <w:rFonts w:hint="eastAsia"/>
              </w:rPr>
              <w:t>職員が安心して働くことができる就業環境の整備</w:t>
            </w:r>
          </w:p>
        </w:tc>
      </w:tr>
      <w:tr w:rsidR="00C74A82" w:rsidRPr="005229BD" w14:paraId="2939389B" w14:textId="77777777" w:rsidTr="00266BB9">
        <w:trPr>
          <w:trHeight w:val="80"/>
        </w:trPr>
        <w:tc>
          <w:tcPr>
            <w:tcW w:w="175" w:type="pct"/>
            <w:vMerge w:val="restart"/>
            <w:tcBorders>
              <w:right w:val="single" w:sz="4" w:space="0" w:color="808080" w:themeColor="background1" w:themeShade="80"/>
            </w:tcBorders>
          </w:tcPr>
          <w:p w14:paraId="5565ABD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7</w:t>
            </w:r>
          </w:p>
        </w:tc>
        <w:tc>
          <w:tcPr>
            <w:tcW w:w="1091" w:type="pct"/>
            <w:vMerge w:val="restart"/>
            <w:tcBorders>
              <w:left w:val="single" w:sz="4" w:space="0" w:color="808080" w:themeColor="background1" w:themeShade="80"/>
              <w:right w:val="single" w:sz="4" w:space="0" w:color="808080"/>
            </w:tcBorders>
          </w:tcPr>
          <w:p w14:paraId="387DF766" w14:textId="77777777" w:rsidR="0010595A" w:rsidRPr="005229BD" w:rsidRDefault="0010595A">
            <w:pPr>
              <w:pStyle w:val="aa"/>
              <w:numPr>
                <w:ilvl w:val="0"/>
                <w:numId w:val="8"/>
              </w:numPr>
              <w:ind w:leftChars="0"/>
            </w:pPr>
            <w:r>
              <w:rPr>
                <w:rFonts w:hint="eastAsia"/>
              </w:rPr>
              <w:t>職員が、安心して働くことができる就業環境の整備に努めている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388E8E8" w14:textId="37AFE035"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65BF8DA" w14:textId="48D9B65F"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166A49A" w14:textId="714C7B3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59D444E5"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F63F941" w14:textId="77777777" w:rsidR="0010595A" w:rsidRDefault="0010595A" w:rsidP="001D4278"/>
          <w:p w14:paraId="6E21328E" w14:textId="2A6CEEFE" w:rsidR="0010595A" w:rsidRPr="005229BD" w:rsidRDefault="0010595A" w:rsidP="001D4278"/>
        </w:tc>
      </w:tr>
      <w:tr w:rsidR="00C74A82" w:rsidRPr="005229BD" w14:paraId="48D5688B" w14:textId="77777777" w:rsidTr="00266BB9">
        <w:trPr>
          <w:trHeight w:val="991"/>
        </w:trPr>
        <w:tc>
          <w:tcPr>
            <w:tcW w:w="175" w:type="pct"/>
            <w:vMerge/>
            <w:tcBorders>
              <w:right w:val="single" w:sz="4" w:space="0" w:color="808080" w:themeColor="background1" w:themeShade="80"/>
            </w:tcBorders>
          </w:tcPr>
          <w:p w14:paraId="133D4A22"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3151BA31"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760BA5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A81378" w14:textId="76D31D7A" w:rsidR="0010595A" w:rsidRPr="005229BD" w:rsidRDefault="00230423" w:rsidP="00AC466D">
            <w:r w:rsidRPr="00230423">
              <w:rPr>
                <w:rFonts w:hint="eastAsia"/>
              </w:rPr>
              <w:t>就業規則があり休暇に関しては整備されている。職員が安心して働くことができるよう職場内の雰囲気づくりや、思いやりを持って仕事が出来るよう配慮している。感染症などの職員の離脱時には運営を継続するためにスタッフ間で調整し対応している。</w:t>
            </w:r>
          </w:p>
        </w:tc>
        <w:tc>
          <w:tcPr>
            <w:tcW w:w="1127" w:type="pct"/>
            <w:vMerge/>
            <w:tcBorders>
              <w:left w:val="single" w:sz="4" w:space="0" w:color="808080" w:themeColor="background1" w:themeShade="80"/>
              <w:right w:val="double" w:sz="4" w:space="0" w:color="auto"/>
            </w:tcBorders>
          </w:tcPr>
          <w:p w14:paraId="69FFBF81" w14:textId="77777777" w:rsidR="0010595A" w:rsidRPr="005229BD" w:rsidRDefault="0010595A" w:rsidP="001D4278"/>
        </w:tc>
      </w:tr>
      <w:tr w:rsidR="0010595A" w:rsidRPr="005229BD" w14:paraId="2851A2EF" w14:textId="77777777" w:rsidTr="00C74A82">
        <w:tc>
          <w:tcPr>
            <w:tcW w:w="5000" w:type="pct"/>
            <w:gridSpan w:val="8"/>
            <w:tcBorders>
              <w:right w:val="double" w:sz="4" w:space="0" w:color="auto"/>
            </w:tcBorders>
          </w:tcPr>
          <w:p w14:paraId="3E187A15" w14:textId="77777777" w:rsidR="0010595A" w:rsidRPr="005229BD" w:rsidRDefault="0010595A" w:rsidP="001D4278">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r>
      <w:tr w:rsidR="0010595A" w:rsidRPr="005229BD" w14:paraId="3955BBF2" w14:textId="77777777" w:rsidTr="00C74A82">
        <w:tc>
          <w:tcPr>
            <w:tcW w:w="5000" w:type="pct"/>
            <w:gridSpan w:val="8"/>
            <w:tcBorders>
              <w:right w:val="double" w:sz="4" w:space="0" w:color="auto"/>
            </w:tcBorders>
            <w:vAlign w:val="center"/>
          </w:tcPr>
          <w:p w14:paraId="5EE4656B" w14:textId="468A69F0" w:rsidR="0010595A" w:rsidRPr="00E2459B" w:rsidRDefault="0010595A">
            <w:pPr>
              <w:pStyle w:val="aa"/>
              <w:numPr>
                <w:ilvl w:val="0"/>
                <w:numId w:val="26"/>
              </w:numPr>
              <w:ind w:leftChars="0"/>
              <w:rPr>
                <w:rFonts w:ascii="ＭＳ 明朝" w:hAnsi="ＭＳ 明朝"/>
              </w:rPr>
            </w:pPr>
            <w:r w:rsidRPr="00E2459B">
              <w:rPr>
                <w:rFonts w:ascii="ＭＳ 明朝" w:hAnsi="ＭＳ 明朝" w:hint="eastAsia"/>
              </w:rPr>
              <w:t xml:space="preserve"> 利用者等の状況に係る情報の随時更新・共有のための環境整備</w:t>
            </w:r>
          </w:p>
        </w:tc>
      </w:tr>
      <w:tr w:rsidR="00C74A82" w:rsidRPr="005229BD" w14:paraId="748AF11C" w14:textId="77777777" w:rsidTr="00266BB9">
        <w:trPr>
          <w:trHeight w:val="80"/>
        </w:trPr>
        <w:tc>
          <w:tcPr>
            <w:tcW w:w="175" w:type="pct"/>
            <w:vMerge w:val="restart"/>
            <w:tcBorders>
              <w:right w:val="single" w:sz="4" w:space="0" w:color="808080" w:themeColor="background1" w:themeShade="80"/>
            </w:tcBorders>
          </w:tcPr>
          <w:p w14:paraId="2917FE5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91" w:type="pct"/>
            <w:vMerge w:val="restart"/>
            <w:tcBorders>
              <w:left w:val="single" w:sz="4" w:space="0" w:color="808080" w:themeColor="background1" w:themeShade="80"/>
              <w:right w:val="single" w:sz="4" w:space="0" w:color="808080"/>
            </w:tcBorders>
          </w:tcPr>
          <w:p w14:paraId="03731C71" w14:textId="33AAC1D6" w:rsidR="0010595A" w:rsidRPr="005229BD" w:rsidRDefault="0010595A">
            <w:pPr>
              <w:pStyle w:val="aa"/>
              <w:numPr>
                <w:ilvl w:val="0"/>
                <w:numId w:val="6"/>
              </w:numPr>
              <w:ind w:leftChars="0"/>
            </w:pPr>
            <w:r>
              <w:rPr>
                <w:rFonts w:hint="eastAsia"/>
              </w:rPr>
              <w:t>利用者等の情報について、随時更新を行うとともに、必要に応じて職員間で迅速に共有できるよう工夫されている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216D86A" w14:textId="1F080B1B"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717951A4" w14:textId="137BB207"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63DF996" w14:textId="0B69836C"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5E9FC45"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2C7FD5EF" w14:textId="77777777" w:rsidR="0010595A" w:rsidRDefault="0010595A" w:rsidP="001D4278"/>
          <w:p w14:paraId="3F3EF6D5" w14:textId="77777777" w:rsidR="0010595A" w:rsidRDefault="0010595A" w:rsidP="001D4278">
            <w:pPr>
              <w:widowControl/>
            </w:pPr>
          </w:p>
          <w:p w14:paraId="6D902E61" w14:textId="77777777" w:rsidR="0010595A" w:rsidRDefault="0010595A" w:rsidP="001D4278">
            <w:pPr>
              <w:widowControl/>
            </w:pPr>
          </w:p>
          <w:p w14:paraId="4F5039BF" w14:textId="77777777" w:rsidR="0010595A" w:rsidRDefault="0010595A" w:rsidP="001D4278">
            <w:pPr>
              <w:widowControl/>
            </w:pPr>
          </w:p>
          <w:p w14:paraId="53C42DA0" w14:textId="77777777" w:rsidR="0010595A" w:rsidRPr="005229BD" w:rsidRDefault="0010595A" w:rsidP="001D4278">
            <w:pPr>
              <w:widowControl/>
            </w:pPr>
          </w:p>
        </w:tc>
      </w:tr>
      <w:tr w:rsidR="00C74A82" w:rsidRPr="005229BD" w14:paraId="3270DE69" w14:textId="77777777" w:rsidTr="00266BB9">
        <w:trPr>
          <w:trHeight w:val="898"/>
        </w:trPr>
        <w:tc>
          <w:tcPr>
            <w:tcW w:w="175" w:type="pct"/>
            <w:vMerge/>
            <w:tcBorders>
              <w:right w:val="single" w:sz="4" w:space="0" w:color="808080" w:themeColor="background1" w:themeShade="80"/>
            </w:tcBorders>
          </w:tcPr>
          <w:p w14:paraId="1150A71A"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5E27418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3098A8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CDB77E1" w14:textId="77777777" w:rsidR="0010595A" w:rsidRDefault="00230423" w:rsidP="00AC466D">
            <w:proofErr w:type="spellStart"/>
            <w:r w:rsidRPr="00230423">
              <w:rPr>
                <w:rFonts w:hint="eastAsia"/>
              </w:rPr>
              <w:t>lineworks</w:t>
            </w:r>
            <w:proofErr w:type="spellEnd"/>
            <w:r w:rsidRPr="00230423">
              <w:rPr>
                <w:rFonts w:hint="eastAsia"/>
              </w:rPr>
              <w:t>や</w:t>
            </w:r>
            <w:r w:rsidRPr="00230423">
              <w:rPr>
                <w:rFonts w:hint="eastAsia"/>
              </w:rPr>
              <w:t>iPad</w:t>
            </w:r>
            <w:r w:rsidRPr="00230423">
              <w:rPr>
                <w:rFonts w:hint="eastAsia"/>
              </w:rPr>
              <w:t>を通して迅速に共有できるようにしている。お客様に対し担当スタッフを決めており、手順書を必要に応じて修正し周知を図っている。</w:t>
            </w:r>
          </w:p>
          <w:p w14:paraId="6EC73284" w14:textId="3DA3EAFB" w:rsidR="00230423" w:rsidRPr="009E29A1" w:rsidRDefault="00230423" w:rsidP="00AC466D"/>
        </w:tc>
        <w:tc>
          <w:tcPr>
            <w:tcW w:w="1127" w:type="pct"/>
            <w:vMerge/>
            <w:tcBorders>
              <w:left w:val="single" w:sz="4" w:space="0" w:color="808080" w:themeColor="background1" w:themeShade="80"/>
              <w:right w:val="double" w:sz="4" w:space="0" w:color="auto"/>
            </w:tcBorders>
          </w:tcPr>
          <w:p w14:paraId="6AE9E710" w14:textId="77777777" w:rsidR="0010595A" w:rsidRPr="009E29A1" w:rsidRDefault="0010595A" w:rsidP="001D4278"/>
        </w:tc>
      </w:tr>
      <w:tr w:rsidR="0010595A" w:rsidRPr="005229BD" w14:paraId="13C4FD75" w14:textId="77777777" w:rsidTr="00C74A82">
        <w:tc>
          <w:tcPr>
            <w:tcW w:w="5000" w:type="pct"/>
            <w:gridSpan w:val="8"/>
            <w:tcBorders>
              <w:right w:val="double" w:sz="4" w:space="0" w:color="auto"/>
            </w:tcBorders>
          </w:tcPr>
          <w:p w14:paraId="2F112222" w14:textId="77777777" w:rsidR="0010595A" w:rsidRPr="005229BD" w:rsidRDefault="0010595A"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r>
      <w:tr w:rsidR="0010595A" w:rsidRPr="005229BD" w14:paraId="47D56294" w14:textId="77777777" w:rsidTr="00C74A82">
        <w:tc>
          <w:tcPr>
            <w:tcW w:w="5000" w:type="pct"/>
            <w:gridSpan w:val="8"/>
            <w:tcBorders>
              <w:right w:val="double" w:sz="4" w:space="0" w:color="auto"/>
            </w:tcBorders>
            <w:vAlign w:val="center"/>
          </w:tcPr>
          <w:p w14:paraId="073C3192" w14:textId="32EDDD2E" w:rsidR="0010595A" w:rsidRPr="00C01BD4" w:rsidRDefault="0010595A">
            <w:pPr>
              <w:pStyle w:val="aa"/>
              <w:numPr>
                <w:ilvl w:val="0"/>
                <w:numId w:val="17"/>
              </w:numPr>
              <w:ind w:leftChars="0"/>
              <w:rPr>
                <w:rFonts w:ascii="HGPｺﾞｼｯｸE" w:eastAsia="HGPｺﾞｼｯｸE"/>
              </w:rPr>
            </w:pPr>
            <w:r>
              <w:rPr>
                <w:rFonts w:hint="eastAsia"/>
              </w:rPr>
              <w:t xml:space="preserve"> </w:t>
            </w:r>
            <w:r>
              <w:rPr>
                <w:rFonts w:hint="eastAsia"/>
              </w:rPr>
              <w:t>各種の事故に対する安全管理</w:t>
            </w:r>
          </w:p>
        </w:tc>
      </w:tr>
      <w:tr w:rsidR="00C74A82" w:rsidRPr="007068DC" w14:paraId="4EA8174D" w14:textId="77777777" w:rsidTr="00266BB9">
        <w:trPr>
          <w:trHeight w:val="251"/>
        </w:trPr>
        <w:tc>
          <w:tcPr>
            <w:tcW w:w="175" w:type="pct"/>
            <w:vMerge w:val="restart"/>
            <w:tcBorders>
              <w:right w:val="single" w:sz="4" w:space="0" w:color="808080" w:themeColor="background1" w:themeShade="80"/>
            </w:tcBorders>
          </w:tcPr>
          <w:p w14:paraId="6033AE9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91" w:type="pct"/>
            <w:vMerge w:val="restart"/>
            <w:tcBorders>
              <w:left w:val="single" w:sz="4" w:space="0" w:color="808080" w:themeColor="background1" w:themeShade="80"/>
              <w:right w:val="single" w:sz="4" w:space="0" w:color="808080"/>
            </w:tcBorders>
          </w:tcPr>
          <w:p w14:paraId="39BCD29C" w14:textId="77777777" w:rsidR="0010595A" w:rsidRPr="005229BD" w:rsidRDefault="0010595A">
            <w:pPr>
              <w:pStyle w:val="aa"/>
              <w:numPr>
                <w:ilvl w:val="0"/>
                <w:numId w:val="6"/>
              </w:numPr>
              <w:ind w:leftChars="0"/>
            </w:pPr>
            <w:r>
              <w:rPr>
                <w:rFonts w:hint="eastAsia"/>
              </w:rPr>
              <w:t>サービス提供に係る利用者等および職員の安全確保のため、事業所においてその具体的な対策が講じられている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BE86DA9" w14:textId="5831FF28" w:rsidR="0010595A" w:rsidRPr="003A31DF"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EC3AEB5" w14:textId="1BF1101E"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4122613" w14:textId="0A040B4B"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2AB89B2E"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254D2DB3" w14:textId="77777777" w:rsidR="0010595A" w:rsidRDefault="0010595A" w:rsidP="001D4278">
            <w:pPr>
              <w:widowControl/>
            </w:pPr>
          </w:p>
          <w:p w14:paraId="1CDF020C" w14:textId="77777777" w:rsidR="0010595A" w:rsidRDefault="0010595A" w:rsidP="001D4278">
            <w:pPr>
              <w:widowControl/>
            </w:pPr>
          </w:p>
          <w:p w14:paraId="325E4DEB" w14:textId="77777777" w:rsidR="0010595A" w:rsidRDefault="0010595A" w:rsidP="001D4278">
            <w:pPr>
              <w:widowControl/>
            </w:pPr>
          </w:p>
          <w:p w14:paraId="66DFF5C1" w14:textId="77777777" w:rsidR="0010595A" w:rsidRPr="005229BD" w:rsidRDefault="0010595A" w:rsidP="001D4278"/>
        </w:tc>
      </w:tr>
      <w:tr w:rsidR="00C74A82" w:rsidRPr="007068DC" w14:paraId="60BF3465" w14:textId="77777777" w:rsidTr="00266BB9">
        <w:trPr>
          <w:trHeight w:val="1328"/>
        </w:trPr>
        <w:tc>
          <w:tcPr>
            <w:tcW w:w="175" w:type="pct"/>
            <w:vMerge/>
            <w:tcBorders>
              <w:right w:val="single" w:sz="4" w:space="0" w:color="808080" w:themeColor="background1" w:themeShade="80"/>
            </w:tcBorders>
          </w:tcPr>
          <w:p w14:paraId="2192B30D"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13EBB78B" w14:textId="77777777" w:rsidR="0010595A" w:rsidRPr="0009063E"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54ECFD5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5349999" w14:textId="50CEEA0E" w:rsidR="005358C0" w:rsidRPr="008657A9" w:rsidRDefault="00230423" w:rsidP="001D4278">
            <w:r w:rsidRPr="00230423">
              <w:rPr>
                <w:rFonts w:hint="eastAsia"/>
              </w:rPr>
              <w:t>ヒヤリハットや事故報告があがったら、職員間で対策を話し合い共有しているが、</w:t>
            </w:r>
            <w:r w:rsidRPr="00230423">
              <w:rPr>
                <w:rFonts w:hint="eastAsia"/>
              </w:rPr>
              <w:t>1</w:t>
            </w:r>
            <w:r w:rsidRPr="00230423">
              <w:rPr>
                <w:rFonts w:hint="eastAsia"/>
              </w:rPr>
              <w:t>か月後の対策後、どうなったのかの効果確認などを委員会でも確認している。車両事故や渋滞情報などの情報も共有している。フローチャートを作成し回覧・車内掲示できており、訓練や研修を通して対策をしている。</w:t>
            </w:r>
          </w:p>
        </w:tc>
        <w:tc>
          <w:tcPr>
            <w:tcW w:w="1127" w:type="pct"/>
            <w:vMerge/>
            <w:tcBorders>
              <w:left w:val="single" w:sz="4" w:space="0" w:color="808080" w:themeColor="background1" w:themeShade="80"/>
              <w:right w:val="double" w:sz="4" w:space="0" w:color="auto"/>
            </w:tcBorders>
          </w:tcPr>
          <w:p w14:paraId="5DF56842" w14:textId="77777777" w:rsidR="0010595A" w:rsidRPr="008657A9" w:rsidRDefault="0010595A" w:rsidP="001D4278"/>
        </w:tc>
      </w:tr>
      <w:tr w:rsidR="0010595A" w:rsidRPr="007068DC" w14:paraId="75E72034" w14:textId="77777777" w:rsidTr="00C74A82">
        <w:trPr>
          <w:trHeight w:val="80"/>
        </w:trPr>
        <w:tc>
          <w:tcPr>
            <w:tcW w:w="5000" w:type="pct"/>
            <w:gridSpan w:val="8"/>
            <w:tcBorders>
              <w:right w:val="double" w:sz="4" w:space="0" w:color="auto"/>
            </w:tcBorders>
            <w:vAlign w:val="center"/>
          </w:tcPr>
          <w:p w14:paraId="2249E9C0" w14:textId="2CF6064F" w:rsidR="0010595A" w:rsidRPr="005229BD" w:rsidRDefault="0010595A">
            <w:pPr>
              <w:pStyle w:val="aa"/>
              <w:numPr>
                <w:ilvl w:val="0"/>
                <w:numId w:val="17"/>
              </w:numPr>
              <w:ind w:leftChars="0"/>
            </w:pPr>
            <w:r>
              <w:rPr>
                <w:rFonts w:hint="eastAsia"/>
              </w:rPr>
              <w:t xml:space="preserve"> </w:t>
            </w:r>
            <w:r>
              <w:rPr>
                <w:rFonts w:hint="eastAsia"/>
              </w:rPr>
              <w:t>災害等の緊急時の体制の構築</w:t>
            </w:r>
          </w:p>
        </w:tc>
      </w:tr>
      <w:tr w:rsidR="00C74A82" w:rsidRPr="005229BD" w14:paraId="0031C7C1" w14:textId="77777777" w:rsidTr="00266BB9">
        <w:trPr>
          <w:gridAfter w:val="2"/>
          <w:wAfter w:w="1747" w:type="pct"/>
          <w:trHeight w:val="468"/>
        </w:trPr>
        <w:tc>
          <w:tcPr>
            <w:tcW w:w="175" w:type="pct"/>
            <w:vMerge w:val="restart"/>
            <w:tcBorders>
              <w:right w:val="single" w:sz="4" w:space="0" w:color="808080" w:themeColor="background1" w:themeShade="80"/>
            </w:tcBorders>
          </w:tcPr>
          <w:p w14:paraId="3ECB6732" w14:textId="77777777" w:rsidR="00C74A82" w:rsidRPr="00C60CF4" w:rsidRDefault="00C74A82"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10</w:t>
            </w:r>
          </w:p>
          <w:p w14:paraId="1C42D031" w14:textId="77777777" w:rsidR="00C74A82" w:rsidRPr="00C60CF4" w:rsidRDefault="00C74A82" w:rsidP="001D4278">
            <w:pPr>
              <w:jc w:val="center"/>
              <w:rPr>
                <w:rFonts w:ascii="ＭＳ ゴシック" w:eastAsia="ＭＳ ゴシック" w:hAnsi="ＭＳ ゴシック"/>
              </w:rPr>
            </w:pPr>
          </w:p>
          <w:p w14:paraId="4A39B846" w14:textId="77777777" w:rsidR="00C74A82" w:rsidRPr="00C60CF4" w:rsidRDefault="00C74A82" w:rsidP="001D4278">
            <w:pPr>
              <w:jc w:val="center"/>
              <w:rPr>
                <w:rFonts w:ascii="ＭＳ ゴシック" w:eastAsia="ＭＳ ゴシック" w:hAnsi="ＭＳ ゴシック"/>
              </w:rPr>
            </w:pP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235F326B" w14:textId="4965719C" w:rsidR="00C74A82" w:rsidRPr="003A31DF" w:rsidRDefault="00C74A82">
            <w:pPr>
              <w:pStyle w:val="aa"/>
              <w:numPr>
                <w:ilvl w:val="0"/>
                <w:numId w:val="6"/>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w:t>
            </w:r>
            <w:r w:rsidR="0064352F">
              <w:rPr>
                <w:rFonts w:hint="eastAsia"/>
              </w:rPr>
              <w:t>係属出来る様</w:t>
            </w:r>
            <w:r w:rsidRPr="004C356C">
              <w:rPr>
                <w:rFonts w:hint="eastAsia"/>
              </w:rPr>
              <w:t>、職員、利用者、関係機関の間で、具体的な対応方針が</w:t>
            </w:r>
            <w:r>
              <w:rPr>
                <w:rFonts w:hint="eastAsia"/>
              </w:rPr>
              <w:t>共有されている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61DF64F" w14:textId="1116833E" w:rsidR="00C74A82" w:rsidRPr="005229BD" w:rsidRDefault="00C74A82"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67EFA76" w14:textId="71846374" w:rsidR="00C74A82"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205B3877" w14:textId="7EE845C8" w:rsidR="00C74A82" w:rsidRPr="005229BD" w:rsidRDefault="00C74A82" w:rsidP="001D4278">
            <w:pPr>
              <w:jc w:val="center"/>
            </w:pPr>
          </w:p>
        </w:tc>
      </w:tr>
      <w:tr w:rsidR="00C74A82" w:rsidRPr="005229BD" w14:paraId="11635B1F" w14:textId="77777777" w:rsidTr="00266BB9">
        <w:trPr>
          <w:trHeight w:val="1197"/>
        </w:trPr>
        <w:tc>
          <w:tcPr>
            <w:tcW w:w="175" w:type="pct"/>
            <w:vMerge/>
            <w:tcBorders>
              <w:right w:val="single" w:sz="4" w:space="0" w:color="808080" w:themeColor="background1" w:themeShade="80"/>
            </w:tcBorders>
          </w:tcPr>
          <w:p w14:paraId="10C8EEB7"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077A8D6B" w14:textId="77777777" w:rsidR="0010595A" w:rsidRPr="00B66216"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039006C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7681616" w14:textId="79863455" w:rsidR="0010595A" w:rsidRPr="009C4A1B" w:rsidRDefault="00230423" w:rsidP="001D4278">
            <w:r w:rsidRPr="00230423">
              <w:rPr>
                <w:rFonts w:hint="eastAsia"/>
              </w:rPr>
              <w:t>事業継続計画を作成し、共有しており、災害時、緊急時の対応マニュアル作成し、全職員共有できている。職員の緊急連絡網、お客様の情報一覧の更新し、訓練と研修を行っている。</w:t>
            </w:r>
          </w:p>
        </w:tc>
        <w:tc>
          <w:tcPr>
            <w:tcW w:w="1127" w:type="pct"/>
            <w:tcBorders>
              <w:left w:val="single" w:sz="4" w:space="0" w:color="808080" w:themeColor="background1" w:themeShade="80"/>
              <w:right w:val="double" w:sz="4" w:space="0" w:color="auto"/>
            </w:tcBorders>
          </w:tcPr>
          <w:p w14:paraId="1F243238" w14:textId="77777777" w:rsidR="0010595A" w:rsidRPr="00C74A82" w:rsidRDefault="0010595A" w:rsidP="001D4278"/>
        </w:tc>
      </w:tr>
      <w:tr w:rsidR="0010595A" w:rsidRPr="005229BD" w14:paraId="7899BB3B" w14:textId="77777777" w:rsidTr="00C74A82">
        <w:tc>
          <w:tcPr>
            <w:tcW w:w="5000" w:type="pct"/>
            <w:gridSpan w:val="8"/>
            <w:tcBorders>
              <w:right w:val="double" w:sz="4" w:space="0" w:color="auto"/>
            </w:tcBorders>
            <w:shd w:val="clear" w:color="auto" w:fill="F2F2F2" w:themeFill="background1" w:themeFillShade="F2"/>
          </w:tcPr>
          <w:p w14:paraId="2BAB7DB1" w14:textId="77777777" w:rsidR="0010595A" w:rsidRPr="005229BD" w:rsidRDefault="0010595A"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r>
      <w:tr w:rsidR="0010595A" w:rsidRPr="005229BD" w14:paraId="644A1237" w14:textId="77777777" w:rsidTr="00C74A82">
        <w:tc>
          <w:tcPr>
            <w:tcW w:w="5000" w:type="pct"/>
            <w:gridSpan w:val="8"/>
            <w:tcBorders>
              <w:bottom w:val="single" w:sz="6" w:space="0" w:color="808080"/>
              <w:right w:val="double" w:sz="4" w:space="0" w:color="auto"/>
            </w:tcBorders>
            <w:shd w:val="clear" w:color="auto" w:fill="F2F2F2" w:themeFill="background1" w:themeFillShade="F2"/>
          </w:tcPr>
          <w:p w14:paraId="3CB0B5DA"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bookmarkStart w:id="1" w:name="_Hlk413263516"/>
            <w:r w:rsidRPr="005229BD">
              <w:rPr>
                <w:rFonts w:ascii="HGPｺﾞｼｯｸE" w:eastAsia="HGPｺﾞｼｯｸE" w:hint="eastAsia"/>
              </w:rPr>
              <w:t>利用者等の特性・変化に応じた専門的なサービス提供</w:t>
            </w:r>
            <w:bookmarkEnd w:id="1"/>
          </w:p>
        </w:tc>
      </w:tr>
      <w:tr w:rsidR="0010595A" w:rsidRPr="005229BD" w14:paraId="71D3DA3B" w14:textId="77777777" w:rsidTr="00C74A82">
        <w:tc>
          <w:tcPr>
            <w:tcW w:w="5000" w:type="pct"/>
            <w:gridSpan w:val="8"/>
            <w:tcBorders>
              <w:top w:val="single" w:sz="6" w:space="0" w:color="808080"/>
              <w:right w:val="double" w:sz="4" w:space="0" w:color="auto"/>
            </w:tcBorders>
          </w:tcPr>
          <w:p w14:paraId="08A9B142"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r>
      <w:tr w:rsidR="0010595A" w:rsidRPr="005229BD" w14:paraId="748C1CE7" w14:textId="77777777" w:rsidTr="00C74A82">
        <w:tc>
          <w:tcPr>
            <w:tcW w:w="5000" w:type="pct"/>
            <w:gridSpan w:val="8"/>
            <w:tcBorders>
              <w:right w:val="double" w:sz="4" w:space="0" w:color="auto"/>
            </w:tcBorders>
            <w:vAlign w:val="center"/>
          </w:tcPr>
          <w:p w14:paraId="6767FE8B" w14:textId="53659278" w:rsidR="0010595A" w:rsidRPr="006A058F" w:rsidRDefault="0010595A">
            <w:pPr>
              <w:pStyle w:val="aa"/>
              <w:numPr>
                <w:ilvl w:val="0"/>
                <w:numId w:val="13"/>
              </w:numPr>
              <w:ind w:leftChars="0"/>
              <w:rPr>
                <w:rFonts w:ascii="HGPｺﾞｼｯｸE" w:eastAsia="HGPｺﾞｼｯｸE"/>
              </w:rPr>
            </w:pPr>
            <w:r w:rsidRPr="006A058F">
              <w:rPr>
                <w:kern w:val="0"/>
              </w:rPr>
              <w:t xml:space="preserve"> </w:t>
            </w:r>
            <w:r w:rsidRPr="006A058F">
              <w:rPr>
                <w:rFonts w:hint="eastAsia"/>
                <w:kern w:val="0"/>
              </w:rPr>
              <w:t>利用者等の</w:t>
            </w:r>
            <w:r w:rsidRPr="006A058F">
              <w:rPr>
                <w:kern w:val="0"/>
              </w:rPr>
              <w:t>24</w:t>
            </w:r>
            <w:r w:rsidRPr="006A058F">
              <w:rPr>
                <w:rFonts w:hint="eastAsia"/>
                <w:kern w:val="0"/>
              </w:rPr>
              <w:t>時間の暮らし全体に着目した、介護・看護両面からの一体的なアセスメントの実施</w:t>
            </w:r>
          </w:p>
        </w:tc>
      </w:tr>
      <w:tr w:rsidR="00C74A82" w:rsidRPr="005229BD" w14:paraId="758BA3E3" w14:textId="77777777" w:rsidTr="00266BB9">
        <w:trPr>
          <w:trHeight w:val="80"/>
        </w:trPr>
        <w:tc>
          <w:tcPr>
            <w:tcW w:w="175" w:type="pct"/>
            <w:vMerge w:val="restart"/>
            <w:tcBorders>
              <w:right w:val="single" w:sz="4" w:space="0" w:color="808080" w:themeColor="background1" w:themeShade="80"/>
            </w:tcBorders>
          </w:tcPr>
          <w:p w14:paraId="3E3DCFA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91" w:type="pct"/>
            <w:vMerge w:val="restart"/>
            <w:tcBorders>
              <w:left w:val="single" w:sz="4" w:space="0" w:color="808080" w:themeColor="background1" w:themeShade="80"/>
              <w:right w:val="single" w:sz="4" w:space="0" w:color="808080"/>
            </w:tcBorders>
          </w:tcPr>
          <w:p w14:paraId="64548F70" w14:textId="77777777" w:rsidR="0010595A" w:rsidRPr="006B08DB" w:rsidRDefault="0010595A">
            <w:pPr>
              <w:pStyle w:val="aa"/>
              <w:numPr>
                <w:ilvl w:val="0"/>
                <w:numId w:val="6"/>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1B0F9DFF" w14:textId="2FCA188C"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412CFF1A" w14:textId="7389DE57" w:rsidR="0010595A" w:rsidRPr="005229BD" w:rsidRDefault="00C359F8"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6435C83" w14:textId="0B23968F"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0695C3B0"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3A80EF49" w14:textId="77777777" w:rsidR="0010595A" w:rsidRDefault="0010595A" w:rsidP="001D4278"/>
          <w:p w14:paraId="7F688DC5" w14:textId="77777777" w:rsidR="0010595A" w:rsidRDefault="0010595A" w:rsidP="001D4278">
            <w:pPr>
              <w:widowControl/>
            </w:pPr>
          </w:p>
          <w:p w14:paraId="2F6AA1D7" w14:textId="77777777" w:rsidR="0010595A" w:rsidRDefault="0010595A" w:rsidP="001D4278">
            <w:pPr>
              <w:widowControl/>
            </w:pPr>
          </w:p>
          <w:p w14:paraId="28CF770B" w14:textId="77777777" w:rsidR="0010595A" w:rsidRDefault="0010595A" w:rsidP="001D4278">
            <w:pPr>
              <w:widowControl/>
            </w:pPr>
          </w:p>
          <w:p w14:paraId="3A16B4D7" w14:textId="77777777" w:rsidR="0010595A" w:rsidRDefault="0010595A" w:rsidP="001D4278">
            <w:pPr>
              <w:widowControl/>
            </w:pPr>
          </w:p>
          <w:p w14:paraId="14247FC3" w14:textId="77777777" w:rsidR="0010595A" w:rsidRPr="005229BD" w:rsidRDefault="0010595A" w:rsidP="001D4278"/>
        </w:tc>
      </w:tr>
      <w:tr w:rsidR="00C74A82" w:rsidRPr="005229BD" w14:paraId="562CD8E7" w14:textId="77777777" w:rsidTr="00266BB9">
        <w:trPr>
          <w:trHeight w:val="80"/>
        </w:trPr>
        <w:tc>
          <w:tcPr>
            <w:tcW w:w="175" w:type="pct"/>
            <w:vMerge/>
            <w:tcBorders>
              <w:bottom w:val="single" w:sz="4" w:space="0" w:color="808080" w:themeColor="background1" w:themeShade="80"/>
              <w:right w:val="single" w:sz="4" w:space="0" w:color="808080" w:themeColor="background1" w:themeShade="80"/>
            </w:tcBorders>
          </w:tcPr>
          <w:p w14:paraId="091B2C9C" w14:textId="77777777" w:rsidR="0010595A" w:rsidRPr="005229BD" w:rsidRDefault="0010595A" w:rsidP="001D4278">
            <w:pPr>
              <w:jc w:val="cente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728B1AEF"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D9540DA"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F20544" w14:textId="4CAF5CE2" w:rsidR="0010595A" w:rsidRPr="005229BD" w:rsidRDefault="00230423" w:rsidP="003B6B31">
            <w:r w:rsidRPr="00230423">
              <w:rPr>
                <w:rFonts w:hint="eastAsia"/>
              </w:rPr>
              <w:t>ご家族様からお客様の状況や自宅での様子など、情報提供をもとにアセスメントを実施している。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EC0BF85" w14:textId="77777777" w:rsidR="0010595A" w:rsidRPr="005229BD" w:rsidRDefault="0010595A" w:rsidP="001D4278"/>
        </w:tc>
      </w:tr>
      <w:tr w:rsidR="00C74A82" w:rsidRPr="005229BD" w14:paraId="39AB463A"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1189F17C"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7401D42C" w14:textId="77777777" w:rsidR="0010595A" w:rsidRDefault="0010595A">
            <w:pPr>
              <w:pStyle w:val="aa"/>
              <w:numPr>
                <w:ilvl w:val="0"/>
                <w:numId w:val="8"/>
              </w:numPr>
              <w:ind w:leftChars="0"/>
            </w:pPr>
            <w:r>
              <w:rPr>
                <w:rFonts w:hint="eastAsia"/>
              </w:rPr>
              <w:t>介護職と看護職がそれぞれの視点から実施したアセスメントの結果が、両職種の間で共有されている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053589AF" w14:textId="6F53B59A" w:rsidR="0010595A" w:rsidRPr="005229BD" w:rsidRDefault="0010595A" w:rsidP="001D4278">
            <w:pPr>
              <w:jc w:val="center"/>
            </w:pPr>
          </w:p>
        </w:tc>
        <w:tc>
          <w:tcPr>
            <w:tcW w:w="668"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1EFAF0D" w14:textId="04E694AE" w:rsidR="0010595A" w:rsidRPr="005229BD" w:rsidRDefault="00C359F8" w:rsidP="001D4278">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31B7392" w14:textId="1CE28DD6" w:rsidR="0010595A" w:rsidRPr="005229BD" w:rsidRDefault="0010595A" w:rsidP="001D4278">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2BC6157C" w14:textId="77777777" w:rsidR="0010595A" w:rsidRPr="005229BD" w:rsidRDefault="0010595A" w:rsidP="001D4278">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9331355" w14:textId="77777777" w:rsidR="0010595A" w:rsidRDefault="0010595A" w:rsidP="001D4278"/>
          <w:p w14:paraId="67798330" w14:textId="77777777" w:rsidR="0010595A" w:rsidRDefault="0010595A" w:rsidP="001D4278">
            <w:pPr>
              <w:widowControl/>
            </w:pPr>
          </w:p>
          <w:p w14:paraId="3BAAA413" w14:textId="77777777" w:rsidR="0010595A" w:rsidRDefault="0010595A" w:rsidP="001D4278">
            <w:pPr>
              <w:widowControl/>
            </w:pPr>
          </w:p>
          <w:p w14:paraId="31618C85" w14:textId="77777777" w:rsidR="0010595A" w:rsidRDefault="0010595A" w:rsidP="001D4278">
            <w:pPr>
              <w:widowControl/>
            </w:pPr>
          </w:p>
          <w:p w14:paraId="06589A7E" w14:textId="77777777" w:rsidR="0010595A" w:rsidRPr="005229BD" w:rsidRDefault="0010595A" w:rsidP="001D4278"/>
        </w:tc>
      </w:tr>
      <w:tr w:rsidR="00C74A82" w:rsidRPr="005229BD" w14:paraId="50C69E4A" w14:textId="77777777" w:rsidTr="00266BB9">
        <w:trPr>
          <w:trHeight w:val="782"/>
        </w:trPr>
        <w:tc>
          <w:tcPr>
            <w:tcW w:w="175" w:type="pct"/>
            <w:vMerge/>
            <w:tcBorders>
              <w:right w:val="single" w:sz="4" w:space="0" w:color="808080" w:themeColor="background1" w:themeShade="80"/>
            </w:tcBorders>
          </w:tcPr>
          <w:p w14:paraId="7AB1E4D3"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15A476F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1752644"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F826018" w14:textId="63CEB982" w:rsidR="0010595A" w:rsidRPr="005142C7" w:rsidRDefault="00230423" w:rsidP="003B6B31">
            <w:r w:rsidRPr="00230423">
              <w:rPr>
                <w:rFonts w:hint="eastAsia"/>
              </w:rPr>
              <w:t>アセスメントにお客様の習慣、意向の部分が不足していることもあり、共有はされているが着目点がずれないように注意している。</w:t>
            </w:r>
          </w:p>
        </w:tc>
        <w:tc>
          <w:tcPr>
            <w:tcW w:w="1127" w:type="pct"/>
            <w:vMerge/>
            <w:tcBorders>
              <w:left w:val="single" w:sz="4" w:space="0" w:color="808080" w:themeColor="background1" w:themeShade="80"/>
              <w:right w:val="double" w:sz="4" w:space="0" w:color="auto"/>
            </w:tcBorders>
          </w:tcPr>
          <w:p w14:paraId="57AD6B22" w14:textId="77777777" w:rsidR="0010595A" w:rsidRPr="005142C7" w:rsidRDefault="0010595A" w:rsidP="001B7F4D">
            <w:pPr>
              <w:spacing w:afterLines="75" w:after="262"/>
            </w:pPr>
          </w:p>
        </w:tc>
      </w:tr>
      <w:tr w:rsidR="0010595A" w:rsidRPr="005229BD" w14:paraId="00AA20C8" w14:textId="77777777" w:rsidTr="00C74A82">
        <w:trPr>
          <w:trHeight w:val="80"/>
        </w:trPr>
        <w:tc>
          <w:tcPr>
            <w:tcW w:w="5000" w:type="pct"/>
            <w:gridSpan w:val="8"/>
            <w:tcBorders>
              <w:right w:val="double" w:sz="4" w:space="0" w:color="auto"/>
            </w:tcBorders>
            <w:vAlign w:val="center"/>
          </w:tcPr>
          <w:p w14:paraId="6EB352E6" w14:textId="1EC66379" w:rsidR="0010595A" w:rsidRPr="005229BD" w:rsidRDefault="0010595A">
            <w:pPr>
              <w:pStyle w:val="aa"/>
              <w:numPr>
                <w:ilvl w:val="0"/>
                <w:numId w:val="13"/>
              </w:numPr>
              <w:ind w:leftChars="0"/>
            </w:pPr>
            <w:r>
              <w:rPr>
                <w:rFonts w:hint="eastAsia"/>
              </w:rPr>
              <w:t xml:space="preserve"> </w:t>
            </w:r>
            <w:r>
              <w:rPr>
                <w:rFonts w:hint="eastAsia"/>
              </w:rPr>
              <w:t>利用者等の「尊厳の保持と自己実現の達成」を重視した</w:t>
            </w:r>
            <w:r w:rsidRPr="005229BD">
              <w:rPr>
                <w:rFonts w:hint="eastAsia"/>
              </w:rPr>
              <w:t>計画の作成</w:t>
            </w:r>
          </w:p>
        </w:tc>
      </w:tr>
      <w:tr w:rsidR="00C74A82" w:rsidRPr="005229BD" w14:paraId="00F08C05" w14:textId="77777777" w:rsidTr="00266BB9">
        <w:trPr>
          <w:trHeight w:val="330"/>
        </w:trPr>
        <w:tc>
          <w:tcPr>
            <w:tcW w:w="175" w:type="pct"/>
            <w:vMerge w:val="restart"/>
            <w:tcBorders>
              <w:right w:val="single" w:sz="4" w:space="0" w:color="808080" w:themeColor="background1" w:themeShade="80"/>
            </w:tcBorders>
          </w:tcPr>
          <w:p w14:paraId="19B85AD2"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91" w:type="pct"/>
            <w:vMerge w:val="restart"/>
            <w:tcBorders>
              <w:left w:val="single" w:sz="4" w:space="0" w:color="808080" w:themeColor="background1" w:themeShade="80"/>
              <w:right w:val="single" w:sz="4" w:space="0" w:color="808080"/>
            </w:tcBorders>
          </w:tcPr>
          <w:p w14:paraId="5080ECAD" w14:textId="77777777" w:rsidR="0010595A" w:rsidRPr="006B08DB" w:rsidRDefault="0010595A">
            <w:pPr>
              <w:pStyle w:val="aa"/>
              <w:numPr>
                <w:ilvl w:val="0"/>
                <w:numId w:val="6"/>
              </w:numPr>
              <w:ind w:leftChars="0"/>
            </w:pPr>
            <w:r>
              <w:rPr>
                <w:rFonts w:hint="eastAsia"/>
              </w:rPr>
              <w:t>家族を含む利用者等の考え</w:t>
            </w:r>
            <w:r>
              <w:rPr>
                <w:rFonts w:hint="eastAsia"/>
              </w:rPr>
              <w:lastRenderedPageBreak/>
              <w:t>を把握するとともに、その目標の達成に向けた計画が作成されている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D048BA3" w14:textId="3A680E2E" w:rsidR="0010595A" w:rsidRPr="00ED6310"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26DEC32" w14:textId="2DCDF780"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3E0AF6EE"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09528116" w14:textId="77777777" w:rsidR="0010595A" w:rsidRPr="005229BD" w:rsidRDefault="0010595A" w:rsidP="003B6B31"/>
        </w:tc>
        <w:tc>
          <w:tcPr>
            <w:tcW w:w="1127" w:type="pct"/>
            <w:vMerge w:val="restart"/>
            <w:tcBorders>
              <w:left w:val="single" w:sz="4" w:space="0" w:color="808080" w:themeColor="background1" w:themeShade="80"/>
              <w:right w:val="double" w:sz="4" w:space="0" w:color="auto"/>
            </w:tcBorders>
          </w:tcPr>
          <w:p w14:paraId="3D2ED8F2" w14:textId="77777777" w:rsidR="0010595A" w:rsidRDefault="0010595A" w:rsidP="001D4278"/>
          <w:p w14:paraId="603A906A" w14:textId="77777777" w:rsidR="0010595A" w:rsidRDefault="0010595A" w:rsidP="001D4278">
            <w:pPr>
              <w:widowControl/>
            </w:pPr>
          </w:p>
          <w:p w14:paraId="726FE77E" w14:textId="77777777" w:rsidR="0010595A" w:rsidRPr="005229BD" w:rsidRDefault="0010595A" w:rsidP="001D4278"/>
        </w:tc>
      </w:tr>
      <w:tr w:rsidR="00C74A82" w:rsidRPr="005229BD" w14:paraId="563D1C5A" w14:textId="77777777" w:rsidTr="00266BB9">
        <w:trPr>
          <w:trHeight w:val="1578"/>
        </w:trPr>
        <w:tc>
          <w:tcPr>
            <w:tcW w:w="175" w:type="pct"/>
            <w:vMerge/>
            <w:tcBorders>
              <w:bottom w:val="single" w:sz="4" w:space="0" w:color="808080" w:themeColor="background1" w:themeShade="80"/>
              <w:right w:val="single" w:sz="4" w:space="0" w:color="808080" w:themeColor="background1" w:themeShade="80"/>
            </w:tcBorders>
          </w:tcPr>
          <w:p w14:paraId="27383B23"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334184B5"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38CF4A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610C46F" w14:textId="595F6756" w:rsidR="0010595A" w:rsidRPr="00CF0332" w:rsidRDefault="00230423" w:rsidP="003B6B31">
            <w:r w:rsidRPr="00230423">
              <w:rPr>
                <w:rFonts w:hint="eastAsia"/>
              </w:rPr>
              <w:t>お客様、ご家族様の意向を把握し、生活リズムに配慮しつつ、生活を維持するために必要なことは何かという視点で計画に反映させている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C4CB290" w14:textId="77777777" w:rsidR="0010595A" w:rsidRPr="00CF0332" w:rsidRDefault="0010595A" w:rsidP="001D4278"/>
        </w:tc>
      </w:tr>
      <w:tr w:rsidR="00C74A82" w:rsidRPr="005229BD" w14:paraId="76199A4E" w14:textId="77777777" w:rsidTr="00266BB9">
        <w:trPr>
          <w:trHeight w:val="219"/>
        </w:trPr>
        <w:tc>
          <w:tcPr>
            <w:tcW w:w="175" w:type="pct"/>
            <w:vMerge w:val="restart"/>
            <w:tcBorders>
              <w:top w:val="single" w:sz="4" w:space="0" w:color="808080" w:themeColor="background1" w:themeShade="80"/>
              <w:right w:val="single" w:sz="4" w:space="0" w:color="808080" w:themeColor="background1" w:themeShade="80"/>
            </w:tcBorders>
          </w:tcPr>
          <w:p w14:paraId="017582E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750E40E4" w14:textId="74336B46" w:rsidR="0010595A" w:rsidRPr="00342A2A" w:rsidRDefault="0010595A">
            <w:pPr>
              <w:pStyle w:val="aa"/>
              <w:numPr>
                <w:ilvl w:val="0"/>
                <w:numId w:val="6"/>
              </w:numPr>
              <w:ind w:leftChars="0"/>
            </w:pPr>
            <w:r>
              <w:rPr>
                <w:rFonts w:hint="eastAsia"/>
              </w:rPr>
              <w:t>利用者の有する能力を最大限に活かした、「心身の機能の維持回復」「生活機能の維持又は向上」を目指すことを重視した計画が作成されている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3EDC6CCB" w14:textId="77777777" w:rsidR="0010595A" w:rsidRPr="00E16A00" w:rsidRDefault="0010595A" w:rsidP="003B6B31">
            <w:pPr>
              <w:jc w:val="center"/>
            </w:pPr>
          </w:p>
        </w:tc>
        <w:tc>
          <w:tcPr>
            <w:tcW w:w="668"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294670A7" w14:textId="5D2FBA68" w:rsidR="0010595A" w:rsidRPr="005229BD" w:rsidRDefault="00C359F8" w:rsidP="003B6B31">
            <w:pPr>
              <w:jc w:val="center"/>
            </w:pPr>
            <w:r>
              <w:rPr>
                <w:rFonts w:hint="eastAsia"/>
              </w:rPr>
              <w:t>〇</w:t>
            </w:r>
          </w:p>
        </w:tc>
        <w:tc>
          <w:tcPr>
            <w:tcW w:w="61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0E5C8665" w14:textId="0B0EFE41" w:rsidR="0010595A" w:rsidRPr="005229BD" w:rsidRDefault="0010595A" w:rsidP="003B6B31">
            <w:pPr>
              <w:jc w:val="center"/>
            </w:pPr>
          </w:p>
        </w:tc>
        <w:tc>
          <w:tcPr>
            <w:tcW w:w="62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70E25B5" w14:textId="77777777" w:rsidR="0010595A" w:rsidRPr="005229BD" w:rsidRDefault="0010595A" w:rsidP="003B6B31">
            <w:pPr>
              <w:jc w:val="cente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4C952C4" w14:textId="77777777" w:rsidR="0010595A" w:rsidRDefault="0010595A" w:rsidP="001D4278">
            <w:pPr>
              <w:widowControl/>
            </w:pPr>
          </w:p>
          <w:p w14:paraId="2F9BECFD" w14:textId="77777777" w:rsidR="0010595A" w:rsidRDefault="0010595A" w:rsidP="001D4278">
            <w:pPr>
              <w:widowControl/>
            </w:pPr>
          </w:p>
          <w:p w14:paraId="3264277A" w14:textId="77777777" w:rsidR="0010595A" w:rsidRPr="005229BD" w:rsidRDefault="0010595A" w:rsidP="001D4278"/>
        </w:tc>
      </w:tr>
      <w:tr w:rsidR="00C74A82" w:rsidRPr="005229BD" w14:paraId="6D9AA671" w14:textId="77777777" w:rsidTr="00266BB9">
        <w:trPr>
          <w:trHeight w:val="1098"/>
        </w:trPr>
        <w:tc>
          <w:tcPr>
            <w:tcW w:w="175" w:type="pct"/>
            <w:vMerge/>
            <w:tcBorders>
              <w:right w:val="single" w:sz="4" w:space="0" w:color="808080" w:themeColor="background1" w:themeShade="80"/>
            </w:tcBorders>
          </w:tcPr>
          <w:p w14:paraId="4F41A1B7" w14:textId="77777777" w:rsidR="0010595A" w:rsidRPr="00342A2A" w:rsidRDefault="0010595A" w:rsidP="001D4278">
            <w:pPr>
              <w:jc w:val="center"/>
            </w:pPr>
          </w:p>
        </w:tc>
        <w:tc>
          <w:tcPr>
            <w:tcW w:w="1091" w:type="pct"/>
            <w:vMerge/>
            <w:tcBorders>
              <w:left w:val="single" w:sz="4" w:space="0" w:color="808080" w:themeColor="background1" w:themeShade="80"/>
              <w:right w:val="single" w:sz="4" w:space="0" w:color="808080"/>
            </w:tcBorders>
          </w:tcPr>
          <w:p w14:paraId="23E5BB3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F4C806E"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33F7BE" w14:textId="38E584C2" w:rsidR="0010595A" w:rsidRPr="00CF0332" w:rsidRDefault="00230423" w:rsidP="001D4278">
            <w:r w:rsidRPr="00230423">
              <w:rPr>
                <w:rFonts w:hint="eastAsia"/>
              </w:rPr>
              <w:t>維持できるようにはたらきかけ過度な支援にならないように対応できていると思う</w:t>
            </w:r>
          </w:p>
        </w:tc>
        <w:tc>
          <w:tcPr>
            <w:tcW w:w="1127" w:type="pct"/>
            <w:vMerge/>
            <w:tcBorders>
              <w:left w:val="single" w:sz="4" w:space="0" w:color="808080" w:themeColor="background1" w:themeShade="80"/>
              <w:right w:val="double" w:sz="4" w:space="0" w:color="auto"/>
            </w:tcBorders>
          </w:tcPr>
          <w:p w14:paraId="03B3F3CB" w14:textId="77777777" w:rsidR="0010595A" w:rsidRPr="00CF0332" w:rsidRDefault="0010595A" w:rsidP="001D4278"/>
        </w:tc>
      </w:tr>
      <w:tr w:rsidR="0010595A" w:rsidRPr="005229BD" w14:paraId="236E232A" w14:textId="77777777" w:rsidTr="00C74A82">
        <w:trPr>
          <w:trHeight w:val="80"/>
        </w:trPr>
        <w:tc>
          <w:tcPr>
            <w:tcW w:w="5000" w:type="pct"/>
            <w:gridSpan w:val="8"/>
            <w:tcBorders>
              <w:right w:val="double" w:sz="4" w:space="0" w:color="auto"/>
            </w:tcBorders>
          </w:tcPr>
          <w:p w14:paraId="60F0225A" w14:textId="0CAFA9C4" w:rsidR="0010595A" w:rsidRPr="005229BD" w:rsidRDefault="0010595A">
            <w:pPr>
              <w:pStyle w:val="aa"/>
              <w:numPr>
                <w:ilvl w:val="0"/>
                <w:numId w:val="13"/>
              </w:numPr>
              <w:ind w:leftChars="0"/>
            </w:pP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r>
      <w:tr w:rsidR="00C74A82" w:rsidRPr="005229BD" w14:paraId="14AF1F6B" w14:textId="77777777" w:rsidTr="00266BB9">
        <w:trPr>
          <w:trHeight w:val="65"/>
        </w:trPr>
        <w:tc>
          <w:tcPr>
            <w:tcW w:w="175" w:type="pct"/>
            <w:vMerge w:val="restart"/>
            <w:tcBorders>
              <w:right w:val="single" w:sz="4" w:space="0" w:color="808080" w:themeColor="background1" w:themeShade="80"/>
            </w:tcBorders>
          </w:tcPr>
          <w:p w14:paraId="5347BD3A"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91" w:type="pct"/>
            <w:vMerge w:val="restart"/>
            <w:tcBorders>
              <w:left w:val="single" w:sz="4" w:space="0" w:color="808080" w:themeColor="background1" w:themeShade="80"/>
              <w:right w:val="single" w:sz="4" w:space="0" w:color="808080"/>
            </w:tcBorders>
          </w:tcPr>
          <w:p w14:paraId="0233320A" w14:textId="77777777" w:rsidR="0010595A" w:rsidRDefault="0010595A">
            <w:pPr>
              <w:pStyle w:val="aa"/>
              <w:numPr>
                <w:ilvl w:val="0"/>
                <w:numId w:val="6"/>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6051FC8D" w14:textId="77777777" w:rsidR="0010595A" w:rsidRDefault="0010595A" w:rsidP="001D4278"/>
        </w:tc>
        <w:tc>
          <w:tcPr>
            <w:tcW w:w="700" w:type="pct"/>
            <w:tcBorders>
              <w:left w:val="single" w:sz="4" w:space="0" w:color="808080"/>
              <w:bottom w:val="single" w:sz="4" w:space="0" w:color="808080" w:themeColor="background1" w:themeShade="80"/>
              <w:right w:val="single" w:sz="4" w:space="0" w:color="808080"/>
            </w:tcBorders>
          </w:tcPr>
          <w:p w14:paraId="44528914" w14:textId="77777777" w:rsidR="0010595A" w:rsidRPr="00E16A00" w:rsidRDefault="0010595A" w:rsidP="003B6B31">
            <w:pPr>
              <w:jc w:val="center"/>
            </w:pPr>
          </w:p>
        </w:tc>
        <w:tc>
          <w:tcPr>
            <w:tcW w:w="668" w:type="pct"/>
            <w:tcBorders>
              <w:left w:val="single" w:sz="4" w:space="0" w:color="808080"/>
              <w:bottom w:val="single" w:sz="4" w:space="0" w:color="808080" w:themeColor="background1" w:themeShade="80"/>
              <w:right w:val="single" w:sz="4" w:space="0" w:color="808080"/>
            </w:tcBorders>
          </w:tcPr>
          <w:p w14:paraId="2D61A586" w14:textId="0FA5E1A6" w:rsidR="0010595A" w:rsidRPr="005229BD" w:rsidRDefault="00942D14" w:rsidP="003B6B31">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1617D6AE" w14:textId="2446419C" w:rsidR="0010595A" w:rsidRPr="005229BD" w:rsidRDefault="0010595A" w:rsidP="003B6B31">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575E6E33" w14:textId="77777777" w:rsidR="0010595A" w:rsidRPr="005229BD" w:rsidRDefault="0010595A" w:rsidP="003B6B31">
            <w:pPr>
              <w:jc w:val="center"/>
            </w:pPr>
          </w:p>
        </w:tc>
        <w:tc>
          <w:tcPr>
            <w:tcW w:w="1127" w:type="pct"/>
            <w:vMerge w:val="restart"/>
            <w:tcBorders>
              <w:left w:val="single" w:sz="4" w:space="0" w:color="808080" w:themeColor="background1" w:themeShade="80"/>
              <w:right w:val="double" w:sz="4" w:space="0" w:color="auto"/>
            </w:tcBorders>
          </w:tcPr>
          <w:p w14:paraId="61BD07BD" w14:textId="77777777" w:rsidR="0010595A" w:rsidRDefault="0010595A" w:rsidP="001D4278">
            <w:pPr>
              <w:widowControl/>
            </w:pPr>
          </w:p>
          <w:p w14:paraId="0D11A2EE" w14:textId="77777777" w:rsidR="0010595A" w:rsidRDefault="0010595A" w:rsidP="001D4278">
            <w:pPr>
              <w:widowControl/>
            </w:pPr>
          </w:p>
          <w:p w14:paraId="78A43097" w14:textId="77777777" w:rsidR="0010595A" w:rsidRPr="005229BD" w:rsidRDefault="0010595A" w:rsidP="001D4278"/>
        </w:tc>
      </w:tr>
      <w:tr w:rsidR="00C74A82" w:rsidRPr="005229BD" w14:paraId="04AD2F34" w14:textId="77777777" w:rsidTr="00266BB9">
        <w:trPr>
          <w:trHeight w:val="792"/>
        </w:trPr>
        <w:tc>
          <w:tcPr>
            <w:tcW w:w="175" w:type="pct"/>
            <w:vMerge/>
            <w:tcBorders>
              <w:right w:val="single" w:sz="4" w:space="0" w:color="808080" w:themeColor="background1" w:themeShade="80"/>
            </w:tcBorders>
          </w:tcPr>
          <w:p w14:paraId="1D55177A"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64726CDC"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4C72BB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9CCDFB8" w14:textId="63F18FF4" w:rsidR="00C74A82" w:rsidRPr="00C74A82" w:rsidRDefault="00230423" w:rsidP="001D4278">
            <w:r w:rsidRPr="00230423">
              <w:rPr>
                <w:rFonts w:hint="eastAsia"/>
              </w:rPr>
              <w:t>病状の変化の予測や転倒、転落等のリスク予想など、居宅サービス計画書に基づき訪問看護計画書を立てているが、内容を職員間で共有・理解できているかという点に課題がある。</w:t>
            </w:r>
          </w:p>
        </w:tc>
        <w:tc>
          <w:tcPr>
            <w:tcW w:w="1127" w:type="pct"/>
            <w:vMerge/>
            <w:tcBorders>
              <w:left w:val="single" w:sz="4" w:space="0" w:color="808080" w:themeColor="background1" w:themeShade="80"/>
              <w:right w:val="double" w:sz="4" w:space="0" w:color="auto"/>
            </w:tcBorders>
          </w:tcPr>
          <w:p w14:paraId="63AF5502" w14:textId="77777777" w:rsidR="0010595A" w:rsidRPr="00CF0332" w:rsidRDefault="0010595A" w:rsidP="001D4278"/>
        </w:tc>
      </w:tr>
      <w:tr w:rsidR="0010595A" w:rsidRPr="005229BD" w14:paraId="2687D354" w14:textId="77777777" w:rsidTr="00C74A82">
        <w:trPr>
          <w:trHeight w:val="185"/>
        </w:trPr>
        <w:tc>
          <w:tcPr>
            <w:tcW w:w="5000" w:type="pct"/>
            <w:gridSpan w:val="8"/>
            <w:tcBorders>
              <w:right w:val="double" w:sz="4" w:space="0" w:color="auto"/>
            </w:tcBorders>
          </w:tcPr>
          <w:p w14:paraId="02F899D6" w14:textId="77777777" w:rsidR="0010595A" w:rsidRPr="005229BD" w:rsidRDefault="0010595A" w:rsidP="001D4278">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r>
      <w:tr w:rsidR="0010595A" w:rsidRPr="005229BD" w14:paraId="07B415E5" w14:textId="77777777" w:rsidTr="00C74A82">
        <w:trPr>
          <w:trHeight w:val="185"/>
        </w:trPr>
        <w:tc>
          <w:tcPr>
            <w:tcW w:w="5000" w:type="pct"/>
            <w:gridSpan w:val="8"/>
            <w:tcBorders>
              <w:right w:val="double" w:sz="4" w:space="0" w:color="auto"/>
            </w:tcBorders>
            <w:vAlign w:val="center"/>
          </w:tcPr>
          <w:p w14:paraId="43C3005A" w14:textId="4371064A" w:rsidR="0010595A" w:rsidRPr="00C01BD4" w:rsidRDefault="0010595A">
            <w:pPr>
              <w:pStyle w:val="aa"/>
              <w:numPr>
                <w:ilvl w:val="0"/>
                <w:numId w:val="18"/>
              </w:numPr>
              <w:ind w:leftChars="0"/>
              <w:rPr>
                <w:rFonts w:ascii="ＭＳ 明朝" w:hAnsi="ＭＳ 明朝"/>
              </w:rPr>
            </w:pPr>
            <w:r w:rsidRPr="00C01BD4">
              <w:rPr>
                <w:rFonts w:ascii="ＭＳ 明朝" w:hAnsi="ＭＳ 明朝"/>
                <w:kern w:val="0"/>
              </w:rPr>
              <w:t xml:space="preserve"> </w:t>
            </w:r>
            <w:r w:rsidRPr="00C01BD4">
              <w:rPr>
                <w:rFonts w:ascii="ＭＳ 明朝" w:hAnsi="ＭＳ 明朝" w:hint="eastAsia"/>
                <w:kern w:val="0"/>
              </w:rPr>
              <w:t>継続したアセスメントを通じた、利用者等の状況変化の早期把握と計画への反映</w:t>
            </w:r>
          </w:p>
        </w:tc>
      </w:tr>
      <w:tr w:rsidR="00C74A82" w:rsidRPr="005229BD" w14:paraId="48A32378" w14:textId="77777777" w:rsidTr="00266BB9">
        <w:trPr>
          <w:trHeight w:val="80"/>
        </w:trPr>
        <w:tc>
          <w:tcPr>
            <w:tcW w:w="175" w:type="pct"/>
            <w:vMerge w:val="restart"/>
            <w:tcBorders>
              <w:right w:val="single" w:sz="4" w:space="0" w:color="808080" w:themeColor="background1" w:themeShade="80"/>
            </w:tcBorders>
          </w:tcPr>
          <w:p w14:paraId="22B89A2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91" w:type="pct"/>
            <w:vMerge w:val="restart"/>
            <w:tcBorders>
              <w:left w:val="single" w:sz="4" w:space="0" w:color="808080" w:themeColor="background1" w:themeShade="80"/>
              <w:right w:val="single" w:sz="4" w:space="0" w:color="808080"/>
            </w:tcBorders>
          </w:tcPr>
          <w:p w14:paraId="593ED0B6" w14:textId="2A8BEFBA" w:rsidR="0010595A" w:rsidRPr="005229BD" w:rsidRDefault="0010595A">
            <w:pPr>
              <w:pStyle w:val="aa"/>
              <w:numPr>
                <w:ilvl w:val="0"/>
                <w:numId w:val="6"/>
              </w:numPr>
              <w:ind w:leftChars="0"/>
            </w:pPr>
            <w:r>
              <w:rPr>
                <w:rFonts w:hint="eastAsia"/>
              </w:rPr>
              <w:t>サービス提供を通じた継続的なアセスメントにより、利用者等の状況変化を早期に把握し、計画への適宜反映が行われている</w:t>
            </w:r>
          </w:p>
        </w:tc>
        <w:tc>
          <w:tcPr>
            <w:tcW w:w="700" w:type="pct"/>
            <w:tcBorders>
              <w:left w:val="single" w:sz="4" w:space="0" w:color="808080"/>
              <w:bottom w:val="single" w:sz="4" w:space="0" w:color="808080" w:themeColor="background1" w:themeShade="80"/>
              <w:right w:val="single" w:sz="4" w:space="0" w:color="808080"/>
            </w:tcBorders>
          </w:tcPr>
          <w:p w14:paraId="59D9CD7A" w14:textId="77777777" w:rsidR="0010595A" w:rsidRPr="005229BD" w:rsidRDefault="0010595A" w:rsidP="00A174B9">
            <w:pPr>
              <w:jc w:val="center"/>
            </w:pPr>
          </w:p>
        </w:tc>
        <w:tc>
          <w:tcPr>
            <w:tcW w:w="668" w:type="pct"/>
            <w:tcBorders>
              <w:left w:val="single" w:sz="4" w:space="0" w:color="808080"/>
              <w:bottom w:val="single" w:sz="4" w:space="0" w:color="808080" w:themeColor="background1" w:themeShade="80"/>
              <w:right w:val="single" w:sz="4" w:space="0" w:color="808080"/>
            </w:tcBorders>
          </w:tcPr>
          <w:p w14:paraId="13ACA8B9" w14:textId="6B86F075" w:rsidR="0010595A" w:rsidRPr="005229BD" w:rsidRDefault="00C359F8" w:rsidP="00A174B9">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61D18E28" w14:textId="32C3A959" w:rsidR="0010595A" w:rsidRPr="005229BD" w:rsidRDefault="0010595A" w:rsidP="00A174B9">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3584001A" w14:textId="77777777" w:rsidR="0010595A" w:rsidRPr="005229BD" w:rsidRDefault="0010595A" w:rsidP="00A174B9">
            <w:pPr>
              <w:jc w:val="center"/>
            </w:pPr>
          </w:p>
        </w:tc>
        <w:tc>
          <w:tcPr>
            <w:tcW w:w="1127" w:type="pct"/>
            <w:vMerge w:val="restart"/>
            <w:tcBorders>
              <w:left w:val="single" w:sz="4" w:space="0" w:color="808080" w:themeColor="background1" w:themeShade="80"/>
              <w:right w:val="double" w:sz="4" w:space="0" w:color="auto"/>
            </w:tcBorders>
          </w:tcPr>
          <w:p w14:paraId="6C5CC7C3" w14:textId="6A26E9FB" w:rsidR="0010595A" w:rsidRPr="005229BD" w:rsidRDefault="0010595A" w:rsidP="001D4278"/>
        </w:tc>
      </w:tr>
      <w:tr w:rsidR="00C74A82" w:rsidRPr="005229BD" w14:paraId="5BF60275" w14:textId="77777777" w:rsidTr="00266BB9">
        <w:trPr>
          <w:trHeight w:val="512"/>
        </w:trPr>
        <w:tc>
          <w:tcPr>
            <w:tcW w:w="175" w:type="pct"/>
            <w:vMerge/>
            <w:tcBorders>
              <w:right w:val="single" w:sz="4" w:space="0" w:color="808080" w:themeColor="background1" w:themeShade="80"/>
            </w:tcBorders>
          </w:tcPr>
          <w:p w14:paraId="359495BA"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2040BFF6"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F110D77"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25B133" w14:textId="1C2FB267" w:rsidR="00601B7F" w:rsidRPr="00595A23" w:rsidRDefault="00230423" w:rsidP="001D4278">
            <w:r w:rsidRPr="00230423">
              <w:rPr>
                <w:rFonts w:hint="eastAsia"/>
              </w:rPr>
              <w:t>訪問や通いの際など状態変化や介護状況の変化に迅速な対応がでできているが、計画への適宜反映が行われているのかとなると状態の変化経過を見極め、対応している</w:t>
            </w:r>
          </w:p>
        </w:tc>
        <w:tc>
          <w:tcPr>
            <w:tcW w:w="1127" w:type="pct"/>
            <w:vMerge/>
            <w:tcBorders>
              <w:left w:val="single" w:sz="4" w:space="0" w:color="808080" w:themeColor="background1" w:themeShade="80"/>
              <w:right w:val="double" w:sz="4" w:space="0" w:color="auto"/>
            </w:tcBorders>
          </w:tcPr>
          <w:p w14:paraId="580BA108" w14:textId="77777777" w:rsidR="0010595A" w:rsidRPr="00595A23" w:rsidRDefault="0010595A" w:rsidP="001D4278"/>
        </w:tc>
      </w:tr>
      <w:tr w:rsidR="0010595A" w:rsidRPr="005229BD" w14:paraId="4C56C723" w14:textId="77777777" w:rsidTr="00C74A82">
        <w:trPr>
          <w:trHeight w:val="80"/>
        </w:trPr>
        <w:tc>
          <w:tcPr>
            <w:tcW w:w="5000" w:type="pct"/>
            <w:gridSpan w:val="8"/>
            <w:tcBorders>
              <w:right w:val="double" w:sz="4" w:space="0" w:color="auto"/>
            </w:tcBorders>
          </w:tcPr>
          <w:p w14:paraId="07C91A2C" w14:textId="2D965BEF" w:rsidR="0010595A" w:rsidRPr="005229BD" w:rsidRDefault="0010595A">
            <w:pPr>
              <w:pStyle w:val="aa"/>
              <w:numPr>
                <w:ilvl w:val="0"/>
                <w:numId w:val="18"/>
              </w:numPr>
              <w:ind w:leftChars="0"/>
              <w:jc w:val="left"/>
            </w:pPr>
            <w:r w:rsidRPr="00C01BD4">
              <w:rPr>
                <w:kern w:val="0"/>
              </w:rPr>
              <w:t xml:space="preserve"> </w:t>
            </w:r>
            <w:r w:rsidRPr="00C01BD4">
              <w:rPr>
                <w:rFonts w:hint="eastAsia"/>
                <w:kern w:val="0"/>
              </w:rPr>
              <w:t>居宅への訪問を含む、利用者等の暮らし全体に着目したアセスメントの実施と計画への反映</w:t>
            </w:r>
          </w:p>
        </w:tc>
      </w:tr>
      <w:tr w:rsidR="00C74A82" w:rsidRPr="005229BD" w14:paraId="644AE63A" w14:textId="77777777" w:rsidTr="00266BB9">
        <w:trPr>
          <w:trHeight w:val="65"/>
        </w:trPr>
        <w:tc>
          <w:tcPr>
            <w:tcW w:w="175" w:type="pct"/>
            <w:vMerge w:val="restart"/>
            <w:tcBorders>
              <w:top w:val="single" w:sz="4" w:space="0" w:color="808080"/>
              <w:right w:val="single" w:sz="4" w:space="0" w:color="808080" w:themeColor="background1" w:themeShade="80"/>
            </w:tcBorders>
          </w:tcPr>
          <w:p w14:paraId="38227371"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17</w:t>
            </w:r>
          </w:p>
        </w:tc>
        <w:tc>
          <w:tcPr>
            <w:tcW w:w="1091" w:type="pct"/>
            <w:vMerge w:val="restart"/>
            <w:tcBorders>
              <w:top w:val="single" w:sz="4" w:space="0" w:color="808080"/>
              <w:left w:val="single" w:sz="4" w:space="0" w:color="808080" w:themeColor="background1" w:themeShade="80"/>
              <w:right w:val="single" w:sz="4" w:space="0" w:color="808080"/>
            </w:tcBorders>
          </w:tcPr>
          <w:p w14:paraId="1CB374D8" w14:textId="77777777" w:rsidR="0010595A" w:rsidRPr="005229BD" w:rsidRDefault="0010595A">
            <w:pPr>
              <w:pStyle w:val="aa"/>
              <w:numPr>
                <w:ilvl w:val="0"/>
                <w:numId w:val="6"/>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B963E30" w14:textId="17448417" w:rsidR="0010595A" w:rsidRPr="00ED6310"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3DDC885C" w14:textId="327E978E" w:rsidR="0010595A" w:rsidRPr="005229BD" w:rsidRDefault="00C359F8"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506811DB"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60741DB" w14:textId="77777777"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F765DC1" w14:textId="77777777" w:rsidR="0010595A" w:rsidRDefault="0010595A" w:rsidP="001D4278"/>
          <w:p w14:paraId="3AF77DDF" w14:textId="77777777" w:rsidR="0010595A" w:rsidRDefault="0010595A" w:rsidP="001D4278">
            <w:pPr>
              <w:widowControl/>
            </w:pPr>
          </w:p>
          <w:p w14:paraId="43A495CD" w14:textId="77777777" w:rsidR="0010595A" w:rsidRDefault="0010595A" w:rsidP="001D4278">
            <w:pPr>
              <w:widowControl/>
            </w:pPr>
          </w:p>
          <w:p w14:paraId="1C139F62" w14:textId="77777777" w:rsidR="0010595A" w:rsidRPr="005229BD" w:rsidRDefault="0010595A" w:rsidP="001D4278"/>
        </w:tc>
      </w:tr>
      <w:tr w:rsidR="00C74A82" w:rsidRPr="005229BD" w14:paraId="22438EA7" w14:textId="77777777" w:rsidTr="00266BB9">
        <w:trPr>
          <w:trHeight w:val="645"/>
        </w:trPr>
        <w:tc>
          <w:tcPr>
            <w:tcW w:w="175" w:type="pct"/>
            <w:vMerge/>
            <w:tcBorders>
              <w:right w:val="single" w:sz="4" w:space="0" w:color="808080" w:themeColor="background1" w:themeShade="80"/>
            </w:tcBorders>
          </w:tcPr>
          <w:p w14:paraId="286F1ADC"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96630F4"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070E1F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D3E69C" w14:textId="04DA0002" w:rsidR="0010595A" w:rsidRPr="00CF0332" w:rsidRDefault="00230423" w:rsidP="001D4278">
            <w:r w:rsidRPr="00230423">
              <w:rPr>
                <w:rFonts w:hint="eastAsia"/>
              </w:rPr>
              <w:t>生活状況の聞き取りやサービスを提供していく中で、通い、泊まり、訪問をうまく組み合わせ、ご本人・ご家族の意見を尊重しながら支援していると思う</w:t>
            </w:r>
          </w:p>
        </w:tc>
        <w:tc>
          <w:tcPr>
            <w:tcW w:w="1127" w:type="pct"/>
            <w:vMerge/>
            <w:tcBorders>
              <w:left w:val="single" w:sz="4" w:space="0" w:color="808080" w:themeColor="background1" w:themeShade="80"/>
              <w:right w:val="double" w:sz="4" w:space="0" w:color="auto"/>
            </w:tcBorders>
          </w:tcPr>
          <w:p w14:paraId="6242C9EF" w14:textId="77777777" w:rsidR="0010595A" w:rsidRPr="00CF0332" w:rsidRDefault="0010595A" w:rsidP="001D4278"/>
        </w:tc>
      </w:tr>
      <w:tr w:rsidR="0010595A" w:rsidRPr="005229BD" w14:paraId="4C10C181" w14:textId="77777777" w:rsidTr="00C74A82">
        <w:trPr>
          <w:trHeight w:val="80"/>
        </w:trPr>
        <w:tc>
          <w:tcPr>
            <w:tcW w:w="5000" w:type="pct"/>
            <w:gridSpan w:val="8"/>
            <w:tcBorders>
              <w:right w:val="double" w:sz="4" w:space="0" w:color="auto"/>
            </w:tcBorders>
          </w:tcPr>
          <w:p w14:paraId="14C47204" w14:textId="4B230A7B" w:rsidR="0010595A" w:rsidRDefault="0010595A">
            <w:pPr>
              <w:pStyle w:val="aa"/>
              <w:numPr>
                <w:ilvl w:val="0"/>
                <w:numId w:val="13"/>
              </w:numPr>
              <w:ind w:leftChars="0"/>
            </w:pPr>
            <w:r>
              <w:rPr>
                <w:rFonts w:hint="eastAsia"/>
              </w:rPr>
              <w:t xml:space="preserve"> </w:t>
            </w:r>
            <w:r w:rsidRPr="00750B89">
              <w:rPr>
                <w:rFonts w:hint="eastAsia"/>
              </w:rPr>
              <w:t>利用者等の状況変化や目標の達成状況等に関する関係多職種との情報共有</w:t>
            </w:r>
          </w:p>
        </w:tc>
      </w:tr>
      <w:tr w:rsidR="00C74A82" w:rsidRPr="005229BD" w14:paraId="4878EED0" w14:textId="77777777" w:rsidTr="00266BB9">
        <w:trPr>
          <w:trHeight w:val="146"/>
        </w:trPr>
        <w:tc>
          <w:tcPr>
            <w:tcW w:w="175" w:type="pct"/>
            <w:vMerge w:val="restart"/>
            <w:tcBorders>
              <w:top w:val="single" w:sz="4" w:space="0" w:color="808080"/>
              <w:right w:val="single" w:sz="4" w:space="0" w:color="808080" w:themeColor="background1" w:themeShade="80"/>
            </w:tcBorders>
          </w:tcPr>
          <w:p w14:paraId="39DC4FF9"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91" w:type="pct"/>
            <w:vMerge w:val="restart"/>
            <w:tcBorders>
              <w:top w:val="single" w:sz="4" w:space="0" w:color="808080"/>
              <w:left w:val="single" w:sz="4" w:space="0" w:color="808080" w:themeColor="background1" w:themeShade="80"/>
              <w:right w:val="single" w:sz="4" w:space="0" w:color="808080"/>
            </w:tcBorders>
          </w:tcPr>
          <w:p w14:paraId="74A974F8" w14:textId="6506A634" w:rsidR="0010595A" w:rsidRPr="005229BD" w:rsidRDefault="0010595A">
            <w:pPr>
              <w:pStyle w:val="aa"/>
              <w:numPr>
                <w:ilvl w:val="0"/>
                <w:numId w:val="6"/>
              </w:numPr>
              <w:ind w:leftChars="0"/>
            </w:pPr>
            <w:r>
              <w:rPr>
                <w:rFonts w:hint="eastAsia"/>
              </w:rPr>
              <w:t>利用者等の状況変化や目標の達成状況等について、主治医など、事業所内外を含む関係多職種と情報が共有されている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3F931AD" w14:textId="068BE863" w:rsidR="0010595A"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9F37CC3" w14:textId="3CFDD9EA" w:rsidR="0010595A"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D06002E" w14:textId="719DC863" w:rsidR="0010595A"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C28C010" w14:textId="4D1D6AC3" w:rsidR="0010595A" w:rsidRDefault="0010595A" w:rsidP="00601B7F">
            <w:pPr>
              <w:jc w:val="center"/>
            </w:pPr>
          </w:p>
        </w:tc>
        <w:tc>
          <w:tcPr>
            <w:tcW w:w="1127" w:type="pct"/>
            <w:vMerge w:val="restart"/>
            <w:tcBorders>
              <w:left w:val="single" w:sz="4" w:space="0" w:color="808080" w:themeColor="background1" w:themeShade="80"/>
              <w:right w:val="double" w:sz="4" w:space="0" w:color="auto"/>
            </w:tcBorders>
          </w:tcPr>
          <w:p w14:paraId="425D2258" w14:textId="77777777" w:rsidR="0010595A" w:rsidRDefault="0010595A" w:rsidP="001D4278"/>
          <w:p w14:paraId="09FB5F9E" w14:textId="77777777" w:rsidR="0010595A" w:rsidRDefault="0010595A" w:rsidP="001D4278">
            <w:pPr>
              <w:widowControl/>
            </w:pPr>
          </w:p>
          <w:p w14:paraId="0B8FD51E" w14:textId="77777777" w:rsidR="0010595A" w:rsidRDefault="0010595A" w:rsidP="001D4278">
            <w:pPr>
              <w:widowControl/>
            </w:pPr>
          </w:p>
          <w:p w14:paraId="41E9F708" w14:textId="77777777" w:rsidR="0010595A" w:rsidRDefault="0010595A" w:rsidP="001D4278"/>
        </w:tc>
      </w:tr>
      <w:tr w:rsidR="00C74A82" w:rsidRPr="005229BD" w14:paraId="6CDA3C33" w14:textId="77777777" w:rsidTr="00266BB9">
        <w:trPr>
          <w:trHeight w:val="568"/>
        </w:trPr>
        <w:tc>
          <w:tcPr>
            <w:tcW w:w="175" w:type="pct"/>
            <w:vMerge/>
            <w:tcBorders>
              <w:right w:val="single" w:sz="4" w:space="0" w:color="808080" w:themeColor="background1" w:themeShade="80"/>
            </w:tcBorders>
          </w:tcPr>
          <w:p w14:paraId="626E6AB1"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40FFECE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5313E21"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224FC15" w14:textId="3A04DCD1" w:rsidR="00601B7F" w:rsidRPr="00CF0332" w:rsidRDefault="00E2459B" w:rsidP="001D4278">
            <w:r w:rsidRPr="00E2459B">
              <w:rPr>
                <w:rFonts w:hint="eastAsia"/>
              </w:rPr>
              <w:t>訪問看護指示書に主治医から現在の状況、病状、期間など明記されてある他、薬剤師や医師など、関係多職種と常に情報共有しているが、目標達成状況についてはあまり触れられていない</w:t>
            </w:r>
          </w:p>
        </w:tc>
        <w:tc>
          <w:tcPr>
            <w:tcW w:w="1127" w:type="pct"/>
            <w:vMerge/>
            <w:tcBorders>
              <w:left w:val="single" w:sz="4" w:space="0" w:color="808080" w:themeColor="background1" w:themeShade="80"/>
              <w:right w:val="double" w:sz="4" w:space="0" w:color="auto"/>
            </w:tcBorders>
          </w:tcPr>
          <w:p w14:paraId="3FE78B65" w14:textId="77777777" w:rsidR="0010595A" w:rsidRPr="00CF0332" w:rsidRDefault="0010595A" w:rsidP="001D4278"/>
        </w:tc>
      </w:tr>
      <w:tr w:rsidR="0010595A" w:rsidRPr="005229BD" w14:paraId="0C50D011" w14:textId="77777777" w:rsidTr="00C74A82">
        <w:trPr>
          <w:trHeight w:val="80"/>
        </w:trPr>
        <w:tc>
          <w:tcPr>
            <w:tcW w:w="5000" w:type="pct"/>
            <w:gridSpan w:val="8"/>
            <w:tcBorders>
              <w:bottom w:val="single" w:sz="4" w:space="0" w:color="808080"/>
              <w:right w:val="double" w:sz="4" w:space="0" w:color="auto"/>
            </w:tcBorders>
          </w:tcPr>
          <w:p w14:paraId="0B4464BF" w14:textId="77777777" w:rsidR="0010595A" w:rsidRPr="005229BD" w:rsidRDefault="0010595A" w:rsidP="001D4278">
            <w:r w:rsidRPr="005229BD">
              <w:rPr>
                <w:rFonts w:ascii="HGPｺﾞｼｯｸE" w:eastAsia="HGPｺﾞｼｯｸE" w:hint="eastAsia"/>
              </w:rPr>
              <w:t>（３）介護職・看護職の協働による一体的なサービスの提供</w:t>
            </w:r>
          </w:p>
        </w:tc>
      </w:tr>
      <w:tr w:rsidR="0010595A" w:rsidRPr="005229BD" w14:paraId="6F52AC76" w14:textId="77777777" w:rsidTr="00C74A82">
        <w:trPr>
          <w:trHeight w:val="80"/>
        </w:trPr>
        <w:tc>
          <w:tcPr>
            <w:tcW w:w="5000" w:type="pct"/>
            <w:gridSpan w:val="8"/>
            <w:tcBorders>
              <w:bottom w:val="single" w:sz="4" w:space="0" w:color="808080"/>
              <w:right w:val="double" w:sz="4" w:space="0" w:color="auto"/>
            </w:tcBorders>
            <w:vAlign w:val="center"/>
          </w:tcPr>
          <w:p w14:paraId="134AD0B4" w14:textId="4778536D" w:rsidR="0010595A" w:rsidRPr="005F3053" w:rsidRDefault="0010595A">
            <w:pPr>
              <w:pStyle w:val="aa"/>
              <w:numPr>
                <w:ilvl w:val="0"/>
                <w:numId w:val="19"/>
              </w:numPr>
              <w:ind w:leftChars="0"/>
            </w:pP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r>
      <w:tr w:rsidR="00C74A82" w:rsidRPr="005229BD" w14:paraId="7870D8E3" w14:textId="77777777" w:rsidTr="00266BB9">
        <w:trPr>
          <w:trHeight w:val="85"/>
        </w:trPr>
        <w:tc>
          <w:tcPr>
            <w:tcW w:w="175" w:type="pct"/>
            <w:vMerge w:val="restart"/>
            <w:tcBorders>
              <w:top w:val="single" w:sz="4" w:space="0" w:color="808080"/>
            </w:tcBorders>
          </w:tcPr>
          <w:p w14:paraId="51AF24B3"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91" w:type="pct"/>
            <w:vMerge w:val="restart"/>
            <w:tcBorders>
              <w:top w:val="single" w:sz="4" w:space="0" w:color="808080"/>
              <w:right w:val="single" w:sz="4" w:space="0" w:color="808080"/>
            </w:tcBorders>
          </w:tcPr>
          <w:p w14:paraId="471FCE5A" w14:textId="77777777" w:rsidR="0010595A" w:rsidRPr="005229BD" w:rsidRDefault="0010595A">
            <w:pPr>
              <w:pStyle w:val="aa"/>
              <w:numPr>
                <w:ilvl w:val="0"/>
                <w:numId w:val="6"/>
              </w:numPr>
              <w:ind w:leftChars="0"/>
            </w:pPr>
            <w:r>
              <w:rPr>
                <w:rFonts w:hint="eastAsia"/>
              </w:rPr>
              <w:t>介護職と看護職のそれぞれの専門性を最大限に活かしながら、柔軟な役割分担が行われている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2A3C3F0B" w14:textId="16B1BC43"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44B557F" w14:textId="6AE9625E" w:rsidR="0010595A" w:rsidRPr="005229BD" w:rsidRDefault="00A22E6E"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391BD46F" w14:textId="77777777"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642F95AF"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108E59E1" w14:textId="77777777" w:rsidR="0010595A" w:rsidRDefault="0010595A" w:rsidP="001D4278"/>
          <w:p w14:paraId="6BE593F9" w14:textId="77777777" w:rsidR="0010595A" w:rsidRDefault="0010595A" w:rsidP="001D4278"/>
          <w:p w14:paraId="616AAD64" w14:textId="77777777" w:rsidR="0010595A" w:rsidRDefault="0010595A" w:rsidP="001D4278"/>
          <w:p w14:paraId="548AD1EF" w14:textId="77777777" w:rsidR="0010595A" w:rsidRDefault="0010595A" w:rsidP="001D4278"/>
          <w:p w14:paraId="6CA49A49" w14:textId="77777777" w:rsidR="0010595A" w:rsidRPr="005229BD" w:rsidRDefault="0010595A" w:rsidP="001D4278"/>
        </w:tc>
      </w:tr>
      <w:tr w:rsidR="00C74A82" w:rsidRPr="005229BD" w14:paraId="68B2DF0A" w14:textId="77777777" w:rsidTr="00266BB9">
        <w:trPr>
          <w:trHeight w:val="670"/>
        </w:trPr>
        <w:tc>
          <w:tcPr>
            <w:tcW w:w="175" w:type="pct"/>
            <w:vMerge/>
            <w:tcBorders>
              <w:bottom w:val="single" w:sz="4" w:space="0" w:color="808080" w:themeColor="background1" w:themeShade="80"/>
            </w:tcBorders>
          </w:tcPr>
          <w:p w14:paraId="1C3D794C" w14:textId="77777777" w:rsidR="0010595A" w:rsidRPr="00C60CF4" w:rsidRDefault="0010595A" w:rsidP="001D4278">
            <w:pPr>
              <w:rPr>
                <w:rFonts w:ascii="ＭＳ ゴシック" w:eastAsia="ＭＳ ゴシック" w:hAnsi="ＭＳ ゴシック"/>
              </w:rPr>
            </w:pPr>
          </w:p>
        </w:tc>
        <w:tc>
          <w:tcPr>
            <w:tcW w:w="1091" w:type="pct"/>
            <w:vMerge/>
            <w:tcBorders>
              <w:bottom w:val="single" w:sz="4" w:space="0" w:color="808080" w:themeColor="background1" w:themeShade="80"/>
              <w:right w:val="single" w:sz="4" w:space="0" w:color="808080"/>
            </w:tcBorders>
          </w:tcPr>
          <w:p w14:paraId="7D6323C2" w14:textId="77777777" w:rsidR="0010595A" w:rsidRPr="00F55211"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5F5FD0C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FC91A2" w14:textId="34F1F446" w:rsidR="00933CD1" w:rsidRPr="00CF0332" w:rsidRDefault="00E2459B" w:rsidP="001D4278">
            <w:r w:rsidRPr="00E2459B">
              <w:rPr>
                <w:rFonts w:hint="eastAsia"/>
              </w:rPr>
              <w:t>介護者が入浴支援をし、異常時、又は処置が必要な場合は看護師が対応。訪問時や夜間の緊急時も状況に応じて連携しながら対応し、それぞれ役割分担をしており、専門分野に特化してアドバイスをする等している</w:t>
            </w:r>
          </w:p>
        </w:tc>
        <w:tc>
          <w:tcPr>
            <w:tcW w:w="1127" w:type="pct"/>
            <w:vMerge/>
            <w:tcBorders>
              <w:left w:val="single" w:sz="4" w:space="0" w:color="808080" w:themeColor="background1" w:themeShade="80"/>
              <w:right w:val="double" w:sz="4" w:space="0" w:color="auto"/>
            </w:tcBorders>
          </w:tcPr>
          <w:p w14:paraId="046BDA95" w14:textId="77777777" w:rsidR="0010595A" w:rsidRPr="00CF0332" w:rsidRDefault="0010595A" w:rsidP="001D4278"/>
        </w:tc>
      </w:tr>
      <w:tr w:rsidR="00C74A82" w:rsidRPr="005229BD" w14:paraId="1C88D6AC" w14:textId="77777777" w:rsidTr="00266BB9">
        <w:trPr>
          <w:trHeight w:val="115"/>
        </w:trPr>
        <w:tc>
          <w:tcPr>
            <w:tcW w:w="175" w:type="pct"/>
            <w:vMerge w:val="restart"/>
            <w:tcBorders>
              <w:top w:val="single" w:sz="4" w:space="0" w:color="808080" w:themeColor="background1" w:themeShade="80"/>
            </w:tcBorders>
          </w:tcPr>
          <w:p w14:paraId="31236AE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91" w:type="pct"/>
            <w:vMerge w:val="restart"/>
            <w:tcBorders>
              <w:top w:val="single" w:sz="4" w:space="0" w:color="808080" w:themeColor="background1" w:themeShade="80"/>
              <w:right w:val="single" w:sz="4" w:space="0" w:color="808080"/>
            </w:tcBorders>
          </w:tcPr>
          <w:p w14:paraId="4C600919" w14:textId="51F00A40" w:rsidR="0010595A" w:rsidRDefault="0010595A">
            <w:pPr>
              <w:pStyle w:val="aa"/>
              <w:numPr>
                <w:ilvl w:val="0"/>
                <w:numId w:val="6"/>
              </w:numPr>
              <w:ind w:leftChars="0"/>
            </w:pPr>
            <w:r>
              <w:rPr>
                <w:rFonts w:hint="eastAsia"/>
              </w:rPr>
              <w:t>利用者等の状況について、介護職と看護職が互いに情報を共有し対応策を検討するなど、両職種間の連携が行われている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1B49DAB4" w14:textId="6C288533"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7B57DDF7" w14:textId="53E19549" w:rsidR="0010595A" w:rsidRPr="005229BD" w:rsidRDefault="00563117"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4EB3DDF" w14:textId="1028E7C4"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566E0351"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55822F3D" w14:textId="77777777" w:rsidR="0010595A" w:rsidRDefault="0010595A" w:rsidP="001D4278"/>
          <w:p w14:paraId="28E98A00" w14:textId="77777777" w:rsidR="0010595A" w:rsidRDefault="0010595A" w:rsidP="001D4278">
            <w:pPr>
              <w:widowControl/>
            </w:pPr>
          </w:p>
          <w:p w14:paraId="225FF2ED" w14:textId="77777777" w:rsidR="0010595A" w:rsidRDefault="0010595A" w:rsidP="001D4278">
            <w:pPr>
              <w:widowControl/>
            </w:pPr>
          </w:p>
          <w:p w14:paraId="55F7282B" w14:textId="77777777" w:rsidR="0010595A" w:rsidRPr="005229BD" w:rsidRDefault="0010595A" w:rsidP="001D4278"/>
        </w:tc>
      </w:tr>
      <w:tr w:rsidR="00C74A82" w:rsidRPr="005229BD" w14:paraId="1FBEAC94" w14:textId="77777777" w:rsidTr="00266BB9">
        <w:trPr>
          <w:trHeight w:val="633"/>
        </w:trPr>
        <w:tc>
          <w:tcPr>
            <w:tcW w:w="175" w:type="pct"/>
            <w:vMerge/>
          </w:tcPr>
          <w:p w14:paraId="48A04D51" w14:textId="77777777" w:rsidR="0010595A" w:rsidRPr="005229BD" w:rsidRDefault="0010595A" w:rsidP="001D4278"/>
        </w:tc>
        <w:tc>
          <w:tcPr>
            <w:tcW w:w="1091" w:type="pct"/>
            <w:vMerge/>
            <w:tcBorders>
              <w:right w:val="single" w:sz="4" w:space="0" w:color="808080"/>
            </w:tcBorders>
          </w:tcPr>
          <w:p w14:paraId="48C2E52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7DEFDD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01EB52F" w14:textId="242E8B75" w:rsidR="00933CD1" w:rsidRPr="00CF0332" w:rsidRDefault="00E2459B" w:rsidP="001D4278">
            <w:r w:rsidRPr="00E2459B">
              <w:rPr>
                <w:rFonts w:hint="eastAsia"/>
              </w:rPr>
              <w:t>意識してカンファレンスの機会をもち、個別に看護と介護で対応策を検討し、情報を共有できているが、検討する時間はなかなか確保することができていないと感じる</w:t>
            </w:r>
          </w:p>
        </w:tc>
        <w:tc>
          <w:tcPr>
            <w:tcW w:w="1127" w:type="pct"/>
            <w:vMerge/>
            <w:tcBorders>
              <w:left w:val="single" w:sz="4" w:space="0" w:color="808080" w:themeColor="background1" w:themeShade="80"/>
              <w:right w:val="double" w:sz="4" w:space="0" w:color="auto"/>
            </w:tcBorders>
          </w:tcPr>
          <w:p w14:paraId="351981E0" w14:textId="77777777" w:rsidR="0010595A" w:rsidRPr="00CF0332" w:rsidRDefault="0010595A" w:rsidP="001D4278"/>
        </w:tc>
      </w:tr>
      <w:tr w:rsidR="0010595A" w:rsidRPr="00BE2619" w14:paraId="7C16D7B8" w14:textId="77777777" w:rsidTr="00C74A82">
        <w:trPr>
          <w:trHeight w:val="80"/>
        </w:trPr>
        <w:tc>
          <w:tcPr>
            <w:tcW w:w="5000" w:type="pct"/>
            <w:gridSpan w:val="8"/>
            <w:tcBorders>
              <w:right w:val="double" w:sz="4" w:space="0" w:color="auto"/>
            </w:tcBorders>
            <w:vAlign w:val="center"/>
          </w:tcPr>
          <w:p w14:paraId="70EF7ECE" w14:textId="28418577" w:rsidR="0010595A" w:rsidRPr="005229BD" w:rsidRDefault="0010595A">
            <w:pPr>
              <w:pStyle w:val="aa"/>
              <w:numPr>
                <w:ilvl w:val="0"/>
                <w:numId w:val="13"/>
              </w:numPr>
              <w:ind w:leftChars="0"/>
            </w:pPr>
            <w:r>
              <w:rPr>
                <w:rFonts w:hint="eastAsia"/>
              </w:rPr>
              <w:lastRenderedPageBreak/>
              <w:t xml:space="preserve"> </w:t>
            </w:r>
            <w:r w:rsidRPr="005229BD">
              <w:rPr>
                <w:rFonts w:hint="eastAsia"/>
              </w:rPr>
              <w:t>看護職</w:t>
            </w:r>
            <w:r>
              <w:rPr>
                <w:rFonts w:hint="eastAsia"/>
              </w:rPr>
              <w:t>から介護職への情報提供および提案</w:t>
            </w:r>
          </w:p>
        </w:tc>
      </w:tr>
      <w:tr w:rsidR="00C74A82" w:rsidRPr="005229BD" w14:paraId="33C11EE2" w14:textId="77777777" w:rsidTr="00266BB9">
        <w:trPr>
          <w:trHeight w:val="65"/>
        </w:trPr>
        <w:tc>
          <w:tcPr>
            <w:tcW w:w="175" w:type="pct"/>
            <w:vMerge w:val="restart"/>
            <w:tcBorders>
              <w:top w:val="single" w:sz="4" w:space="0" w:color="808080"/>
            </w:tcBorders>
          </w:tcPr>
          <w:p w14:paraId="135E986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91" w:type="pct"/>
            <w:vMerge w:val="restart"/>
            <w:tcBorders>
              <w:top w:val="single" w:sz="4" w:space="0" w:color="808080"/>
              <w:right w:val="single" w:sz="4" w:space="0" w:color="808080"/>
            </w:tcBorders>
          </w:tcPr>
          <w:p w14:paraId="2F09198F" w14:textId="77777777" w:rsidR="0010595A" w:rsidRPr="005229BD" w:rsidRDefault="0010595A">
            <w:pPr>
              <w:pStyle w:val="aa"/>
              <w:numPr>
                <w:ilvl w:val="0"/>
                <w:numId w:val="6"/>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70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0B2645A4" w14:textId="4D5EAAAA" w:rsidR="0010595A" w:rsidRPr="005229BD" w:rsidRDefault="0010595A" w:rsidP="001D4278">
            <w:pPr>
              <w:jc w:val="center"/>
            </w:pPr>
          </w:p>
        </w:tc>
        <w:tc>
          <w:tcPr>
            <w:tcW w:w="668"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564A4B04" w14:textId="0C68DFDB" w:rsidR="0010595A" w:rsidRPr="005229BD" w:rsidRDefault="00563117" w:rsidP="001D4278">
            <w:pPr>
              <w:jc w:val="center"/>
            </w:pPr>
            <w:r>
              <w:rPr>
                <w:rFonts w:hint="eastAsia"/>
              </w:rPr>
              <w:t>〇</w:t>
            </w:r>
          </w:p>
        </w:tc>
        <w:tc>
          <w:tcPr>
            <w:tcW w:w="619" w:type="pct"/>
            <w:gridSpan w:val="2"/>
            <w:tcBorders>
              <w:top w:val="single" w:sz="4" w:space="0" w:color="808080"/>
              <w:left w:val="single" w:sz="4" w:space="0" w:color="808080"/>
              <w:bottom w:val="single" w:sz="4" w:space="0" w:color="808080" w:themeColor="background1" w:themeShade="80"/>
              <w:right w:val="single" w:sz="4" w:space="0" w:color="808080"/>
            </w:tcBorders>
            <w:vAlign w:val="center"/>
          </w:tcPr>
          <w:p w14:paraId="7B2CB942" w14:textId="77777777" w:rsidR="0010595A" w:rsidRPr="005229BD" w:rsidRDefault="0010595A" w:rsidP="001D4278">
            <w:pPr>
              <w:jc w:val="center"/>
            </w:pPr>
          </w:p>
        </w:tc>
        <w:tc>
          <w:tcPr>
            <w:tcW w:w="620" w:type="pct"/>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81760AB" w14:textId="77777777" w:rsidR="0010595A" w:rsidRPr="005229BD" w:rsidRDefault="0010595A" w:rsidP="001D4278">
            <w:pPr>
              <w:jc w:val="center"/>
            </w:pPr>
          </w:p>
        </w:tc>
        <w:tc>
          <w:tcPr>
            <w:tcW w:w="1127" w:type="pct"/>
            <w:vMerge w:val="restart"/>
            <w:tcBorders>
              <w:top w:val="single" w:sz="4" w:space="0" w:color="808080"/>
              <w:left w:val="single" w:sz="4" w:space="0" w:color="808080" w:themeColor="background1" w:themeShade="80"/>
              <w:right w:val="double" w:sz="4" w:space="0" w:color="auto"/>
            </w:tcBorders>
          </w:tcPr>
          <w:p w14:paraId="53E451DE" w14:textId="77777777" w:rsidR="0010595A" w:rsidRDefault="0010595A" w:rsidP="001D4278"/>
          <w:p w14:paraId="79259201" w14:textId="77777777" w:rsidR="0010595A" w:rsidRDefault="0010595A" w:rsidP="001D4278">
            <w:pPr>
              <w:widowControl/>
            </w:pPr>
          </w:p>
          <w:p w14:paraId="315F20D5" w14:textId="77777777" w:rsidR="0010595A" w:rsidRDefault="0010595A" w:rsidP="001D4278">
            <w:pPr>
              <w:widowControl/>
            </w:pPr>
          </w:p>
          <w:p w14:paraId="297B5795" w14:textId="77777777" w:rsidR="0010595A" w:rsidRDefault="0010595A" w:rsidP="001D4278">
            <w:pPr>
              <w:widowControl/>
            </w:pPr>
          </w:p>
          <w:p w14:paraId="7BDBBE8D" w14:textId="77777777" w:rsidR="0010595A" w:rsidRDefault="0010595A" w:rsidP="001D4278"/>
          <w:p w14:paraId="382A15BE" w14:textId="77777777" w:rsidR="0010595A" w:rsidRPr="005229BD" w:rsidRDefault="0010595A" w:rsidP="001D4278"/>
        </w:tc>
      </w:tr>
      <w:tr w:rsidR="00C74A82" w:rsidRPr="005229BD" w14:paraId="7E48DE03" w14:textId="77777777" w:rsidTr="00266BB9">
        <w:trPr>
          <w:trHeight w:val="744"/>
        </w:trPr>
        <w:tc>
          <w:tcPr>
            <w:tcW w:w="175" w:type="pct"/>
            <w:vMerge/>
          </w:tcPr>
          <w:p w14:paraId="12CA8A3D" w14:textId="77777777" w:rsidR="0010595A" w:rsidRPr="005229BD" w:rsidRDefault="0010595A" w:rsidP="001D4278"/>
        </w:tc>
        <w:tc>
          <w:tcPr>
            <w:tcW w:w="1091" w:type="pct"/>
            <w:vMerge/>
            <w:tcBorders>
              <w:right w:val="single" w:sz="4" w:space="0" w:color="808080"/>
            </w:tcBorders>
          </w:tcPr>
          <w:p w14:paraId="7F25FA3B"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EFDB2D9"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B2E69B" w14:textId="6AC67490" w:rsidR="00933CD1" w:rsidRPr="00CF0332" w:rsidRDefault="00E2459B" w:rsidP="00933CD1">
            <w:r w:rsidRPr="00E2459B">
              <w:rPr>
                <w:rFonts w:hint="eastAsia"/>
              </w:rPr>
              <w:t>お客様のケースファイルの回覧、退院時の看護サマリー、ライン</w:t>
            </w:r>
            <w:r w:rsidRPr="00E2459B">
              <w:rPr>
                <w:rFonts w:hint="eastAsia"/>
              </w:rPr>
              <w:t>works</w:t>
            </w:r>
            <w:r w:rsidRPr="00E2459B">
              <w:rPr>
                <w:rFonts w:hint="eastAsia"/>
              </w:rPr>
              <w:t>を通じて情報共有し、頓服の適切な使用法などを看護に指導してもらっている予防に関しての対策案を看護から出してもらうことで、介護職内でも取り入れることができている</w:t>
            </w:r>
          </w:p>
        </w:tc>
        <w:tc>
          <w:tcPr>
            <w:tcW w:w="1127" w:type="pct"/>
            <w:vMerge/>
            <w:tcBorders>
              <w:left w:val="single" w:sz="4" w:space="0" w:color="808080" w:themeColor="background1" w:themeShade="80"/>
              <w:right w:val="double" w:sz="4" w:space="0" w:color="auto"/>
            </w:tcBorders>
          </w:tcPr>
          <w:p w14:paraId="70459914" w14:textId="77777777" w:rsidR="0010595A" w:rsidRPr="00CF0332" w:rsidRDefault="0010595A" w:rsidP="001D4278"/>
        </w:tc>
      </w:tr>
      <w:tr w:rsidR="0010595A" w:rsidRPr="005229BD" w14:paraId="17B1AAB6" w14:textId="77777777" w:rsidTr="00C74A82">
        <w:trPr>
          <w:trHeight w:val="80"/>
        </w:trPr>
        <w:tc>
          <w:tcPr>
            <w:tcW w:w="5000" w:type="pct"/>
            <w:gridSpan w:val="8"/>
            <w:tcBorders>
              <w:top w:val="single" w:sz="4" w:space="0" w:color="808080"/>
              <w:right w:val="double" w:sz="4" w:space="0" w:color="auto"/>
            </w:tcBorders>
          </w:tcPr>
          <w:p w14:paraId="4C7A0DAE" w14:textId="77777777" w:rsidR="0010595A" w:rsidRPr="005229BD" w:rsidRDefault="0010595A"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r>
      <w:tr w:rsidR="0010595A" w:rsidRPr="005229BD" w14:paraId="3CC12D17" w14:textId="77777777" w:rsidTr="00C74A82">
        <w:trPr>
          <w:trHeight w:val="80"/>
        </w:trPr>
        <w:tc>
          <w:tcPr>
            <w:tcW w:w="5000" w:type="pct"/>
            <w:gridSpan w:val="8"/>
            <w:tcBorders>
              <w:top w:val="single" w:sz="4" w:space="0" w:color="808080"/>
              <w:right w:val="double" w:sz="4" w:space="0" w:color="auto"/>
            </w:tcBorders>
            <w:vAlign w:val="center"/>
          </w:tcPr>
          <w:p w14:paraId="15EEC2A4" w14:textId="67B31959" w:rsidR="0010595A" w:rsidRPr="00806BC2" w:rsidRDefault="0010595A" w:rsidP="00806BC2">
            <w:pPr>
              <w:pStyle w:val="aa"/>
              <w:numPr>
                <w:ilvl w:val="0"/>
                <w:numId w:val="32"/>
              </w:numPr>
              <w:ind w:leftChars="0"/>
              <w:rPr>
                <w:rFonts w:ascii="HGPｺﾞｼｯｸE" w:eastAsia="HGPｺﾞｼｯｸE"/>
              </w:rPr>
            </w:pPr>
            <w:r>
              <w:rPr>
                <w:rFonts w:hint="eastAsia"/>
              </w:rPr>
              <w:t xml:space="preserve"> </w:t>
            </w:r>
            <w:r w:rsidRPr="005229BD">
              <w:rPr>
                <w:rFonts w:hint="eastAsia"/>
              </w:rPr>
              <w:t>利用者等に対するサービスの趣旨及び特徴等についての情報提供</w:t>
            </w:r>
          </w:p>
        </w:tc>
      </w:tr>
      <w:tr w:rsidR="00C74A82" w:rsidRPr="005229BD" w14:paraId="49BCE241" w14:textId="77777777" w:rsidTr="00266BB9">
        <w:trPr>
          <w:trHeight w:val="81"/>
        </w:trPr>
        <w:tc>
          <w:tcPr>
            <w:tcW w:w="175" w:type="pct"/>
            <w:vMerge w:val="restart"/>
            <w:tcBorders>
              <w:right w:val="single" w:sz="4" w:space="0" w:color="808080" w:themeColor="background1" w:themeShade="80"/>
            </w:tcBorders>
          </w:tcPr>
          <w:p w14:paraId="59EB96D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3E06C991" w14:textId="77777777" w:rsidR="0010595A" w:rsidRPr="005229BD" w:rsidRDefault="0010595A" w:rsidP="001D4278">
            <w:pPr>
              <w:jc w:val="center"/>
            </w:pPr>
          </w:p>
        </w:tc>
        <w:tc>
          <w:tcPr>
            <w:tcW w:w="1091" w:type="pct"/>
            <w:vMerge w:val="restart"/>
            <w:tcBorders>
              <w:left w:val="single" w:sz="4" w:space="0" w:color="808080" w:themeColor="background1" w:themeShade="80"/>
              <w:right w:val="single" w:sz="4" w:space="0" w:color="808080"/>
            </w:tcBorders>
          </w:tcPr>
          <w:p w14:paraId="256F8523" w14:textId="77777777" w:rsidR="0010595A" w:rsidRPr="005229BD" w:rsidRDefault="0010595A">
            <w:pPr>
              <w:pStyle w:val="aa"/>
              <w:numPr>
                <w:ilvl w:val="0"/>
                <w:numId w:val="6"/>
              </w:numPr>
              <w:ind w:leftChars="0"/>
            </w:pPr>
            <w:r>
              <w:rPr>
                <w:rFonts w:hint="eastAsia"/>
              </w:rPr>
              <w:t>サービスの趣旨および特徴等について、分かりやすく説明し、利用者等の理解を得ている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425351CD"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1760742" w14:textId="4D0C076C"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78012406" w14:textId="61858E01"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97AEDBB" w14:textId="5BA5990C"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55347A39" w14:textId="239EC967" w:rsidR="0010595A" w:rsidRPr="005229BD" w:rsidRDefault="0010595A" w:rsidP="001D4278"/>
        </w:tc>
      </w:tr>
      <w:tr w:rsidR="00C74A82" w:rsidRPr="005229BD" w14:paraId="21C75577" w14:textId="77777777" w:rsidTr="00266BB9">
        <w:trPr>
          <w:trHeight w:val="1352"/>
        </w:trPr>
        <w:tc>
          <w:tcPr>
            <w:tcW w:w="175" w:type="pct"/>
            <w:vMerge/>
            <w:tcBorders>
              <w:right w:val="single" w:sz="4" w:space="0" w:color="808080" w:themeColor="background1" w:themeShade="80"/>
            </w:tcBorders>
          </w:tcPr>
          <w:p w14:paraId="6E40B5CC"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438B3950" w14:textId="77777777" w:rsidR="0010595A" w:rsidRPr="00F55211" w:rsidDel="00F1795B" w:rsidRDefault="0010595A"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F22829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44D057B" w14:textId="748E08EC" w:rsidR="0010595A" w:rsidRPr="005229BD" w:rsidRDefault="00E2459B" w:rsidP="00933CD1">
            <w:r w:rsidRPr="00E2459B">
              <w:rPr>
                <w:rFonts w:hint="eastAsia"/>
              </w:rPr>
              <w:t>契約時や利用開始時にサービス利用時の注意事項など分かりやすく説明していると思われる。利用者様が理解を得られない場合はご家族に説明しているほか、どういったサービスを提供するのかを説明しながらケアにあたっている</w:t>
            </w:r>
          </w:p>
        </w:tc>
        <w:tc>
          <w:tcPr>
            <w:tcW w:w="1127" w:type="pct"/>
            <w:vMerge/>
            <w:tcBorders>
              <w:left w:val="single" w:sz="4" w:space="0" w:color="808080" w:themeColor="background1" w:themeShade="80"/>
              <w:right w:val="double" w:sz="4" w:space="0" w:color="auto"/>
            </w:tcBorders>
          </w:tcPr>
          <w:p w14:paraId="19D7FF3A" w14:textId="77777777" w:rsidR="0010595A" w:rsidRPr="005229BD" w:rsidRDefault="0010595A" w:rsidP="001D4278"/>
        </w:tc>
      </w:tr>
      <w:tr w:rsidR="0010595A" w:rsidRPr="005229BD" w14:paraId="180841E7" w14:textId="77777777" w:rsidTr="00C74A82">
        <w:trPr>
          <w:trHeight w:val="80"/>
        </w:trPr>
        <w:tc>
          <w:tcPr>
            <w:tcW w:w="5000" w:type="pct"/>
            <w:gridSpan w:val="8"/>
            <w:tcBorders>
              <w:right w:val="double" w:sz="4" w:space="0" w:color="auto"/>
            </w:tcBorders>
            <w:vAlign w:val="center"/>
          </w:tcPr>
          <w:p w14:paraId="7726740B" w14:textId="58744819" w:rsidR="0010595A" w:rsidRPr="005229BD" w:rsidRDefault="0010595A">
            <w:pPr>
              <w:pStyle w:val="aa"/>
              <w:numPr>
                <w:ilvl w:val="0"/>
                <w:numId w:val="19"/>
              </w:numPr>
              <w:ind w:leftChars="0"/>
            </w:pPr>
            <w:r>
              <w:rPr>
                <w:rFonts w:hint="eastAsia"/>
              </w:rPr>
              <w:t xml:space="preserve"> </w:t>
            </w:r>
            <w:r w:rsidRPr="005A09D9">
              <w:rPr>
                <w:rFonts w:hint="eastAsia"/>
              </w:rPr>
              <w:t>利用者等</w:t>
            </w:r>
            <w:r>
              <w:rPr>
                <w:rFonts w:hint="eastAsia"/>
              </w:rPr>
              <w:t>への「在宅での療養生活」に係る指導・説明</w:t>
            </w:r>
          </w:p>
        </w:tc>
      </w:tr>
      <w:tr w:rsidR="00C74A82" w:rsidRPr="005229BD" w14:paraId="2CFEF6EE" w14:textId="77777777" w:rsidTr="00266BB9">
        <w:trPr>
          <w:trHeight w:val="189"/>
        </w:trPr>
        <w:tc>
          <w:tcPr>
            <w:tcW w:w="175" w:type="pct"/>
            <w:vMerge w:val="restart"/>
            <w:tcBorders>
              <w:right w:val="single" w:sz="4" w:space="0" w:color="808080" w:themeColor="background1" w:themeShade="80"/>
            </w:tcBorders>
          </w:tcPr>
          <w:p w14:paraId="0FD4F01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91" w:type="pct"/>
            <w:vMerge w:val="restart"/>
            <w:tcBorders>
              <w:left w:val="single" w:sz="4" w:space="0" w:color="808080" w:themeColor="background1" w:themeShade="80"/>
              <w:right w:val="single" w:sz="4" w:space="0" w:color="808080"/>
            </w:tcBorders>
          </w:tcPr>
          <w:p w14:paraId="770C8763" w14:textId="77777777" w:rsidR="0010595A" w:rsidRPr="005229BD" w:rsidRDefault="0010595A">
            <w:pPr>
              <w:pStyle w:val="aa"/>
              <w:numPr>
                <w:ilvl w:val="0"/>
                <w:numId w:val="6"/>
              </w:numPr>
              <w:ind w:leftChars="0"/>
            </w:pPr>
            <w:r>
              <w:rPr>
                <w:rFonts w:hint="eastAsia"/>
              </w:rPr>
              <w:t>作成した計画の内容や在宅での療養生活の継続に向けて留意すべき点等について、分かりやすく説明し、利用者等の理解を得ている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36B2CEA9" w14:textId="7AED55A5"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04AF003E" w14:textId="26E794F4"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48A8EBA4" w14:textId="1D4A19A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1EA6A3AA" w14:textId="3EC6DA4F"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79E16FEB" w14:textId="77777777" w:rsidR="0010595A" w:rsidRDefault="0010595A" w:rsidP="001D4278"/>
          <w:p w14:paraId="588F8F4B" w14:textId="77777777" w:rsidR="0010595A" w:rsidRDefault="0010595A" w:rsidP="001D4278">
            <w:pPr>
              <w:widowControl/>
            </w:pPr>
          </w:p>
          <w:p w14:paraId="16791314" w14:textId="77777777" w:rsidR="0010595A" w:rsidRDefault="0010595A" w:rsidP="001D4278">
            <w:pPr>
              <w:widowControl/>
            </w:pPr>
          </w:p>
          <w:p w14:paraId="7CBB5906" w14:textId="77777777" w:rsidR="0010595A" w:rsidRDefault="0010595A" w:rsidP="001D4278">
            <w:pPr>
              <w:widowControl/>
            </w:pPr>
          </w:p>
          <w:p w14:paraId="3A53365D" w14:textId="77777777" w:rsidR="0010595A" w:rsidRPr="005229BD" w:rsidRDefault="0010595A" w:rsidP="001B7F4D">
            <w:pPr>
              <w:spacing w:afterLines="25" w:after="87"/>
            </w:pPr>
          </w:p>
        </w:tc>
      </w:tr>
      <w:tr w:rsidR="00C74A82" w:rsidRPr="005229BD" w14:paraId="710EAFFA" w14:textId="77777777" w:rsidTr="00266BB9">
        <w:trPr>
          <w:trHeight w:val="1065"/>
        </w:trPr>
        <w:tc>
          <w:tcPr>
            <w:tcW w:w="175" w:type="pct"/>
            <w:vMerge/>
            <w:tcBorders>
              <w:bottom w:val="single" w:sz="6" w:space="0" w:color="808080"/>
              <w:right w:val="single" w:sz="4" w:space="0" w:color="808080" w:themeColor="background1" w:themeShade="80"/>
            </w:tcBorders>
          </w:tcPr>
          <w:p w14:paraId="4C53DA0F"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6" w:space="0" w:color="808080"/>
              <w:right w:val="single" w:sz="4" w:space="0" w:color="808080"/>
            </w:tcBorders>
          </w:tcPr>
          <w:p w14:paraId="47E143DF"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7F5945C"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2F920C6" w14:textId="4A5F927F" w:rsidR="0010595A" w:rsidRPr="008525F6" w:rsidRDefault="00E2459B" w:rsidP="008F7C72">
            <w:r w:rsidRPr="00E2459B">
              <w:rPr>
                <w:rFonts w:hint="eastAsia"/>
              </w:rPr>
              <w:t>自ら説明する機会はほとんどなく、作成した契約の内容を把握しきれていない。</w:t>
            </w:r>
          </w:p>
        </w:tc>
        <w:tc>
          <w:tcPr>
            <w:tcW w:w="1127" w:type="pct"/>
            <w:vMerge/>
            <w:tcBorders>
              <w:left w:val="single" w:sz="4" w:space="0" w:color="808080" w:themeColor="background1" w:themeShade="80"/>
              <w:right w:val="double" w:sz="4" w:space="0" w:color="auto"/>
            </w:tcBorders>
          </w:tcPr>
          <w:p w14:paraId="3A6B332E" w14:textId="77777777" w:rsidR="0010595A" w:rsidRPr="008525F6" w:rsidRDefault="0010595A" w:rsidP="001B7F4D">
            <w:pPr>
              <w:spacing w:afterLines="25" w:after="87"/>
            </w:pPr>
          </w:p>
        </w:tc>
      </w:tr>
      <w:tr w:rsidR="00266BB9" w:rsidRPr="005229BD" w14:paraId="0E9EC887" w14:textId="77777777" w:rsidTr="00266BB9">
        <w:trPr>
          <w:trHeight w:val="298"/>
        </w:trPr>
        <w:tc>
          <w:tcPr>
            <w:tcW w:w="175" w:type="pct"/>
            <w:vMerge w:val="restart"/>
            <w:tcBorders>
              <w:top w:val="single" w:sz="4" w:space="0" w:color="808080" w:themeColor="background1" w:themeShade="80"/>
              <w:right w:val="single" w:sz="4" w:space="0" w:color="808080" w:themeColor="background1" w:themeShade="80"/>
            </w:tcBorders>
          </w:tcPr>
          <w:p w14:paraId="5B81F4BE"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91" w:type="pct"/>
            <w:vMerge w:val="restart"/>
            <w:tcBorders>
              <w:left w:val="single" w:sz="4" w:space="0" w:color="808080" w:themeColor="background1" w:themeShade="80"/>
              <w:right w:val="single" w:sz="4" w:space="0" w:color="808080"/>
            </w:tcBorders>
          </w:tcPr>
          <w:p w14:paraId="2396FEA8" w14:textId="77777777" w:rsidR="00266BB9" w:rsidRPr="002079BB" w:rsidRDefault="00266BB9">
            <w:pPr>
              <w:pStyle w:val="aa"/>
              <w:numPr>
                <w:ilvl w:val="0"/>
                <w:numId w:val="6"/>
              </w:numPr>
              <w:ind w:leftChars="0"/>
            </w:pPr>
            <w:r w:rsidRPr="006152F6">
              <w:rPr>
                <w:rFonts w:hint="eastAsia"/>
              </w:rPr>
              <w:t>利用者等が行う医療処置や医療機器の取り扱い</w:t>
            </w:r>
            <w:r>
              <w:rPr>
                <w:rFonts w:hint="eastAsia"/>
              </w:rPr>
              <w:t>方法、家族等が行うケアの提供方</w:t>
            </w:r>
            <w:r>
              <w:rPr>
                <w:rFonts w:hint="eastAsia"/>
              </w:rPr>
              <w:lastRenderedPageBreak/>
              <w:t>法等</w:t>
            </w:r>
            <w:r w:rsidRPr="006152F6">
              <w:rPr>
                <w:rFonts w:hint="eastAsia"/>
              </w:rPr>
              <w:t>について、</w:t>
            </w:r>
            <w:r>
              <w:rPr>
                <w:rFonts w:hint="eastAsia"/>
              </w:rPr>
              <w:t>分かりやすく説明し、利用者等の理解を得ている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72B44081" w14:textId="77777777" w:rsidR="00266BB9" w:rsidRPr="005229BD" w:rsidRDefault="00266BB9"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081B8E07" w14:textId="25BCA423" w:rsidR="00266BB9"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9CDFF18" w14:textId="77777777" w:rsidR="00266BB9" w:rsidRPr="00C74A82" w:rsidRDefault="00266BB9" w:rsidP="001D4278">
            <w:pPr>
              <w:jc w:val="center"/>
            </w:pPr>
            <w:r>
              <w:rPr>
                <w:rFonts w:hint="eastAsia"/>
              </w:rPr>
              <w:t xml:space="preserve">　　　　　　　　　　　　　　</w:t>
            </w: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6C7063C3" w14:textId="45B848CF" w:rsidR="00266BB9" w:rsidRPr="00C74A82" w:rsidRDefault="00266BB9" w:rsidP="001D4278">
            <w:pPr>
              <w:jc w:val="center"/>
            </w:pPr>
          </w:p>
        </w:tc>
        <w:tc>
          <w:tcPr>
            <w:tcW w:w="1127" w:type="pct"/>
            <w:vMerge w:val="restart"/>
            <w:tcBorders>
              <w:left w:val="single" w:sz="4" w:space="0" w:color="808080" w:themeColor="background1" w:themeShade="80"/>
              <w:right w:val="double" w:sz="4" w:space="0" w:color="auto"/>
            </w:tcBorders>
          </w:tcPr>
          <w:p w14:paraId="2EB01418" w14:textId="77777777" w:rsidR="00266BB9" w:rsidRDefault="00266BB9" w:rsidP="001D4278"/>
          <w:p w14:paraId="7444DB08" w14:textId="77777777" w:rsidR="00266BB9" w:rsidRPr="005229BD" w:rsidRDefault="00266BB9" w:rsidP="00B7380C">
            <w:pPr>
              <w:widowControl/>
            </w:pPr>
          </w:p>
        </w:tc>
      </w:tr>
      <w:tr w:rsidR="00266BB9" w:rsidRPr="005229BD" w14:paraId="03AB3521" w14:textId="77777777" w:rsidTr="00266BB9">
        <w:trPr>
          <w:trHeight w:val="655"/>
        </w:trPr>
        <w:tc>
          <w:tcPr>
            <w:tcW w:w="175" w:type="pct"/>
            <w:vMerge/>
            <w:tcBorders>
              <w:right w:val="single" w:sz="4" w:space="0" w:color="808080" w:themeColor="background1" w:themeShade="80"/>
            </w:tcBorders>
          </w:tcPr>
          <w:p w14:paraId="7C7F95B1"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459E9F69" w14:textId="77777777" w:rsidR="00266BB9" w:rsidRPr="00F55211" w:rsidRDefault="00266BB9" w:rsidP="001D4278">
            <w:pPr>
              <w:rPr>
                <w:rFonts w:ascii="ＭＳ Ｐゴシック" w:eastAsia="ＭＳ Ｐゴシック" w:hAnsi="ＭＳ Ｐゴシック"/>
                <w:u w:val="single"/>
              </w:rPr>
            </w:pPr>
          </w:p>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1565F93"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6F734AF" w14:textId="02102921" w:rsidR="00266BB9" w:rsidRPr="005F3053" w:rsidRDefault="00E2459B" w:rsidP="008F7C72">
            <w:r w:rsidRPr="00E2459B">
              <w:rPr>
                <w:rFonts w:hint="eastAsia"/>
              </w:rPr>
              <w:t>分かりやすく説明し、理解を得ていると思われる。トラブル等生じた場合</w:t>
            </w:r>
            <w:r w:rsidRPr="00E2459B">
              <w:rPr>
                <w:rFonts w:hint="eastAsia"/>
              </w:rPr>
              <w:lastRenderedPageBreak/>
              <w:t>は都度ご家族様と施設側で対策に応じているが、看護に任せっきりになっている部分がある。</w:t>
            </w:r>
          </w:p>
        </w:tc>
        <w:tc>
          <w:tcPr>
            <w:tcW w:w="1127" w:type="pct"/>
            <w:vMerge/>
            <w:tcBorders>
              <w:left w:val="single" w:sz="4" w:space="0" w:color="808080" w:themeColor="background1" w:themeShade="80"/>
              <w:right w:val="double" w:sz="4" w:space="0" w:color="auto"/>
            </w:tcBorders>
          </w:tcPr>
          <w:p w14:paraId="14AD067A" w14:textId="77777777" w:rsidR="00266BB9" w:rsidRPr="005F3053" w:rsidRDefault="00266BB9" w:rsidP="001B7F4D">
            <w:pPr>
              <w:spacing w:afterLines="25" w:after="87"/>
            </w:pPr>
          </w:p>
        </w:tc>
      </w:tr>
      <w:tr w:rsidR="0010595A" w:rsidRPr="005229BD" w14:paraId="73856254" w14:textId="77777777" w:rsidTr="00C74A82">
        <w:trPr>
          <w:trHeight w:val="80"/>
        </w:trPr>
        <w:tc>
          <w:tcPr>
            <w:tcW w:w="5000" w:type="pct"/>
            <w:gridSpan w:val="8"/>
            <w:tcBorders>
              <w:right w:val="double" w:sz="4" w:space="0" w:color="auto"/>
            </w:tcBorders>
            <w:vAlign w:val="center"/>
          </w:tcPr>
          <w:p w14:paraId="5A21D96D" w14:textId="10DE1212" w:rsidR="0010595A" w:rsidRPr="005229BD" w:rsidRDefault="0010595A">
            <w:pPr>
              <w:pStyle w:val="aa"/>
              <w:numPr>
                <w:ilvl w:val="0"/>
                <w:numId w:val="19"/>
              </w:numPr>
              <w:ind w:leftChars="0"/>
            </w:pPr>
            <w:r w:rsidRPr="00C01BD4">
              <w:rPr>
                <w:kern w:val="0"/>
              </w:rPr>
              <w:t xml:space="preserve"> </w:t>
            </w:r>
            <w:r w:rsidRPr="00C01BD4">
              <w:rPr>
                <w:rFonts w:hint="eastAsia"/>
                <w:kern w:val="0"/>
              </w:rPr>
              <w:t>重度化した場合や終末期における対応方針の、利用者等との相談と共有</w:t>
            </w:r>
          </w:p>
        </w:tc>
      </w:tr>
      <w:tr w:rsidR="00C74A82" w:rsidRPr="005229BD" w14:paraId="2F773A82" w14:textId="77777777" w:rsidTr="00266BB9">
        <w:trPr>
          <w:trHeight w:val="129"/>
        </w:trPr>
        <w:tc>
          <w:tcPr>
            <w:tcW w:w="175" w:type="pct"/>
            <w:vMerge w:val="restart"/>
            <w:tcBorders>
              <w:right w:val="single" w:sz="4" w:space="0" w:color="808080" w:themeColor="background1" w:themeShade="80"/>
            </w:tcBorders>
          </w:tcPr>
          <w:p w14:paraId="5F1A30A4"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91" w:type="pct"/>
            <w:vMerge w:val="restart"/>
            <w:tcBorders>
              <w:left w:val="single" w:sz="4" w:space="0" w:color="808080" w:themeColor="background1" w:themeShade="80"/>
              <w:right w:val="single" w:sz="4" w:space="0" w:color="808080"/>
            </w:tcBorders>
          </w:tcPr>
          <w:p w14:paraId="0AC8F4CC" w14:textId="77777777" w:rsidR="0010595A" w:rsidRPr="005229BD" w:rsidRDefault="0010595A">
            <w:pPr>
              <w:pStyle w:val="aa"/>
              <w:numPr>
                <w:ilvl w:val="0"/>
                <w:numId w:val="6"/>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5A63FB31" w14:textId="22141DF0"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hemeColor="background1" w:themeShade="80"/>
            </w:tcBorders>
            <w:vAlign w:val="center"/>
          </w:tcPr>
          <w:p w14:paraId="48A872C6" w14:textId="08C90010" w:rsidR="0010595A" w:rsidRPr="005229BD" w:rsidRDefault="00563117" w:rsidP="001D4278">
            <w:pPr>
              <w:jc w:val="center"/>
            </w:pPr>
            <w:r>
              <w:rPr>
                <w:rFonts w:hint="eastAsia"/>
              </w:rPr>
              <w:t>〇</w:t>
            </w:r>
          </w:p>
        </w:tc>
        <w:tc>
          <w:tcPr>
            <w:tcW w:w="619" w:type="pct"/>
            <w:gridSpan w:val="2"/>
            <w:tcBorders>
              <w:left w:val="single" w:sz="4" w:space="0" w:color="808080" w:themeColor="background1" w:themeShade="80"/>
              <w:bottom w:val="single" w:sz="4" w:space="0" w:color="808080" w:themeColor="background1" w:themeShade="80"/>
              <w:right w:val="single" w:sz="4" w:space="0" w:color="808080"/>
            </w:tcBorders>
            <w:vAlign w:val="center"/>
          </w:tcPr>
          <w:p w14:paraId="0147E5F5" w14:textId="7777777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42470FE0" w14:textId="78CD3589"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3B38D35A" w14:textId="77777777" w:rsidR="0010595A" w:rsidRDefault="0010595A" w:rsidP="001D4278"/>
          <w:p w14:paraId="0E10E868" w14:textId="77777777" w:rsidR="0010595A" w:rsidRDefault="0010595A" w:rsidP="001D4278">
            <w:pPr>
              <w:widowControl/>
            </w:pPr>
          </w:p>
          <w:p w14:paraId="39B0A6E9" w14:textId="77777777" w:rsidR="0010595A" w:rsidRDefault="0010595A" w:rsidP="001D4278">
            <w:pPr>
              <w:widowControl/>
            </w:pPr>
          </w:p>
          <w:p w14:paraId="72A82C7C" w14:textId="7C1FC733" w:rsidR="008F7C72" w:rsidRPr="005229BD" w:rsidRDefault="008F7C72" w:rsidP="001B7F4D">
            <w:pPr>
              <w:spacing w:afterLines="25" w:after="87"/>
            </w:pPr>
          </w:p>
        </w:tc>
      </w:tr>
      <w:tr w:rsidR="00C74A82" w:rsidRPr="005229BD" w14:paraId="4782FA8A" w14:textId="77777777" w:rsidTr="00266BB9">
        <w:trPr>
          <w:trHeight w:val="622"/>
        </w:trPr>
        <w:tc>
          <w:tcPr>
            <w:tcW w:w="175" w:type="pct"/>
            <w:vMerge/>
            <w:tcBorders>
              <w:bottom w:val="single" w:sz="4" w:space="0" w:color="808080" w:themeColor="background1" w:themeShade="80"/>
              <w:right w:val="single" w:sz="4" w:space="0" w:color="808080" w:themeColor="background1" w:themeShade="80"/>
            </w:tcBorders>
          </w:tcPr>
          <w:p w14:paraId="0C0C474D"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4E1816AF"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D2B1CE1"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DFE3C4" w14:textId="5EDAC75C" w:rsidR="00563117" w:rsidRPr="00F65DED" w:rsidRDefault="00E2459B" w:rsidP="008F7C72">
            <w:r w:rsidRPr="00E2459B">
              <w:rPr>
                <w:rFonts w:hint="eastAsia"/>
              </w:rPr>
              <w:t>ご家族へ聞き取りし、サービスの提供に反映している。臨機応変に対応できるように動きやケアの修正が随時行われていると思う</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431C8B2" w14:textId="77777777" w:rsidR="0010595A" w:rsidRPr="00F65DED" w:rsidRDefault="0010595A" w:rsidP="001B7F4D">
            <w:pPr>
              <w:spacing w:afterLines="25" w:after="87"/>
            </w:pPr>
          </w:p>
        </w:tc>
      </w:tr>
      <w:tr w:rsidR="00C74A82" w:rsidRPr="005229BD" w14:paraId="480408AC" w14:textId="77777777" w:rsidTr="00266BB9">
        <w:trPr>
          <w:trHeight w:val="65"/>
        </w:trPr>
        <w:tc>
          <w:tcPr>
            <w:tcW w:w="175" w:type="pct"/>
            <w:vMerge w:val="restart"/>
            <w:tcBorders>
              <w:top w:val="single" w:sz="4" w:space="0" w:color="808080" w:themeColor="background1" w:themeShade="80"/>
              <w:right w:val="single" w:sz="4" w:space="0" w:color="808080" w:themeColor="background1" w:themeShade="80"/>
            </w:tcBorders>
          </w:tcPr>
          <w:p w14:paraId="06D256AE"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91" w:type="pct"/>
            <w:vMerge w:val="restart"/>
            <w:tcBorders>
              <w:left w:val="single" w:sz="4" w:space="0" w:color="808080" w:themeColor="background1" w:themeShade="80"/>
              <w:right w:val="single" w:sz="4" w:space="0" w:color="808080"/>
            </w:tcBorders>
          </w:tcPr>
          <w:p w14:paraId="4E53FCD2" w14:textId="77777777" w:rsidR="0010595A" w:rsidRPr="001B1883" w:rsidRDefault="0010595A">
            <w:pPr>
              <w:pStyle w:val="aa"/>
              <w:numPr>
                <w:ilvl w:val="0"/>
                <w:numId w:val="6"/>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0716D331" w14:textId="77777777"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1B0BC8B" w14:textId="4A7FAAAE"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43DEDBF" w14:textId="1EC3B3FF" w:rsidR="0010595A" w:rsidRPr="005229BD" w:rsidRDefault="0010595A" w:rsidP="001D4278">
            <w:pPr>
              <w:jc w:val="center"/>
            </w:pP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441AC4" w14:textId="54DD0EDC"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49C3AD37" w14:textId="77777777" w:rsidR="0010595A" w:rsidRDefault="0010595A" w:rsidP="001D4278"/>
          <w:p w14:paraId="72D8F2EA" w14:textId="77777777" w:rsidR="0010595A" w:rsidRDefault="0010595A" w:rsidP="001D4278">
            <w:pPr>
              <w:widowControl/>
            </w:pPr>
          </w:p>
          <w:p w14:paraId="07EBF658" w14:textId="77777777" w:rsidR="0010595A" w:rsidRDefault="0010595A" w:rsidP="001D4278">
            <w:pPr>
              <w:widowControl/>
            </w:pPr>
          </w:p>
          <w:p w14:paraId="025640D9" w14:textId="77777777" w:rsidR="0010595A" w:rsidRDefault="0010595A" w:rsidP="001D4278">
            <w:pPr>
              <w:widowControl/>
            </w:pPr>
          </w:p>
          <w:p w14:paraId="75B9CA41" w14:textId="77777777" w:rsidR="0010595A" w:rsidRPr="005229BD" w:rsidRDefault="0010595A" w:rsidP="001D4278"/>
        </w:tc>
      </w:tr>
      <w:tr w:rsidR="00C74A82" w:rsidRPr="005229BD" w14:paraId="6EFE1066" w14:textId="77777777" w:rsidTr="00266BB9">
        <w:trPr>
          <w:trHeight w:val="748"/>
        </w:trPr>
        <w:tc>
          <w:tcPr>
            <w:tcW w:w="175" w:type="pct"/>
            <w:vMerge/>
            <w:tcBorders>
              <w:bottom w:val="single" w:sz="4" w:space="0" w:color="808080" w:themeColor="background1" w:themeShade="80"/>
              <w:right w:val="single" w:sz="4" w:space="0" w:color="808080" w:themeColor="background1" w:themeShade="80"/>
            </w:tcBorders>
          </w:tcPr>
          <w:p w14:paraId="5DCD8327"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bottom w:val="single" w:sz="4" w:space="0" w:color="808080" w:themeColor="background1" w:themeShade="80"/>
              <w:right w:val="single" w:sz="4" w:space="0" w:color="808080"/>
            </w:tcBorders>
          </w:tcPr>
          <w:p w14:paraId="302D52C0" w14:textId="77777777" w:rsidR="0010595A" w:rsidRDefault="0010595A" w:rsidP="001D4278"/>
        </w:tc>
        <w:tc>
          <w:tcPr>
            <w:tcW w:w="2607" w:type="pct"/>
            <w:gridSpan w:val="5"/>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5CC5296"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E2FFDB2" w14:textId="1FE5825E" w:rsidR="00163A46" w:rsidRPr="00CF0332" w:rsidRDefault="00E2459B" w:rsidP="001D4278">
            <w:r w:rsidRPr="00E2459B">
              <w:rPr>
                <w:rFonts w:hint="eastAsia"/>
              </w:rPr>
              <w:t>契約時や退院時にカンファレンスをし、検討すべき点、又は解決策を見出し、利用者様、ご家族様と共有できていると思われる。スタッフによっては、お客様自身と相談、共有する機会はあまりない</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32245D85" w14:textId="77777777" w:rsidR="0010595A" w:rsidRPr="00CF0332" w:rsidRDefault="0010595A" w:rsidP="001D4278"/>
        </w:tc>
      </w:tr>
      <w:tr w:rsidR="00C74A82" w:rsidRPr="005229BD" w14:paraId="6D17AD03" w14:textId="77777777" w:rsidTr="00266BB9">
        <w:trPr>
          <w:trHeight w:val="70"/>
        </w:trPr>
        <w:tc>
          <w:tcPr>
            <w:tcW w:w="175" w:type="pct"/>
            <w:vMerge w:val="restart"/>
            <w:tcBorders>
              <w:top w:val="single" w:sz="4" w:space="0" w:color="808080" w:themeColor="background1" w:themeShade="80"/>
              <w:right w:val="single" w:sz="4" w:space="0" w:color="808080" w:themeColor="background1" w:themeShade="80"/>
            </w:tcBorders>
          </w:tcPr>
          <w:p w14:paraId="23C80075"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91" w:type="pct"/>
            <w:vMerge w:val="restart"/>
            <w:tcBorders>
              <w:top w:val="single" w:sz="4" w:space="0" w:color="808080" w:themeColor="background1" w:themeShade="80"/>
              <w:left w:val="single" w:sz="4" w:space="0" w:color="808080" w:themeColor="background1" w:themeShade="80"/>
              <w:right w:val="single" w:sz="4" w:space="0" w:color="808080"/>
            </w:tcBorders>
          </w:tcPr>
          <w:p w14:paraId="35C931E3" w14:textId="25705A92" w:rsidR="0010595A" w:rsidRPr="00B564DA" w:rsidRDefault="0010595A">
            <w:pPr>
              <w:pStyle w:val="aa"/>
              <w:numPr>
                <w:ilvl w:val="0"/>
                <w:numId w:val="8"/>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28B96C7" w14:textId="77777777" w:rsidR="0010595A" w:rsidRPr="00074CC4" w:rsidRDefault="0010595A" w:rsidP="001D4278">
            <w:pPr>
              <w:jc w:val="center"/>
              <w:rPr>
                <w:rFonts w:ascii="ＭＳ Ｐゴシック" w:eastAsia="ＭＳ Ｐゴシック" w:hAnsi="ＭＳ Ｐゴシック"/>
                <w:u w:val="single"/>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240472" w14:textId="3F8FE3DD" w:rsidR="0010595A" w:rsidRPr="00C25C54" w:rsidRDefault="0010595A" w:rsidP="001D4278">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CB4D14" w14:textId="77777777" w:rsidR="0010595A" w:rsidRPr="00074CC4" w:rsidRDefault="0010595A" w:rsidP="001D4278">
            <w:pPr>
              <w:jc w:val="center"/>
              <w:rPr>
                <w:rFonts w:ascii="ＭＳ Ｐゴシック" w:eastAsia="ＭＳ Ｐゴシック" w:hAnsi="ＭＳ Ｐゴシック"/>
                <w:u w:val="single"/>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538092" w14:textId="6839D2DA" w:rsidR="0010595A" w:rsidRPr="00C25C54" w:rsidRDefault="0010595A" w:rsidP="001D4278">
            <w:pPr>
              <w:jc w:val="center"/>
              <w:rPr>
                <w:rFonts w:ascii="ＭＳ Ｐゴシック" w:eastAsia="ＭＳ Ｐゴシック" w:hAnsi="ＭＳ Ｐゴシック"/>
              </w:rP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48783449" w14:textId="77777777" w:rsidR="0010595A" w:rsidRDefault="0010595A" w:rsidP="001D4278">
            <w:pPr>
              <w:widowControl/>
              <w:rPr>
                <w:rFonts w:ascii="ＭＳ Ｐゴシック" w:eastAsia="ＭＳ Ｐゴシック" w:hAnsi="ＭＳ Ｐゴシック"/>
                <w:u w:val="single"/>
              </w:rPr>
            </w:pPr>
          </w:p>
          <w:p w14:paraId="467AA6CA" w14:textId="77777777" w:rsidR="0010595A" w:rsidRDefault="0010595A" w:rsidP="001D4278">
            <w:pPr>
              <w:widowControl/>
            </w:pPr>
          </w:p>
          <w:p w14:paraId="6A5D7E27" w14:textId="77777777" w:rsidR="0010595A" w:rsidRDefault="0010595A" w:rsidP="001D4278">
            <w:pPr>
              <w:widowControl/>
            </w:pPr>
          </w:p>
          <w:p w14:paraId="1FBD9827" w14:textId="77777777" w:rsidR="0010595A" w:rsidRDefault="0010595A" w:rsidP="001D4278">
            <w:pPr>
              <w:rPr>
                <w:rFonts w:ascii="ＭＳ Ｐゴシック" w:eastAsia="ＭＳ Ｐゴシック" w:hAnsi="ＭＳ Ｐゴシック"/>
                <w:u w:val="single"/>
              </w:rPr>
            </w:pPr>
          </w:p>
          <w:p w14:paraId="4782DEEB" w14:textId="77777777" w:rsidR="0010595A" w:rsidRDefault="0010595A" w:rsidP="001D4278">
            <w:pPr>
              <w:rPr>
                <w:rFonts w:ascii="ＭＳ Ｐゴシック" w:eastAsia="ＭＳ Ｐゴシック" w:hAnsi="ＭＳ Ｐゴシック"/>
                <w:u w:val="single"/>
              </w:rPr>
            </w:pPr>
          </w:p>
          <w:p w14:paraId="02AEB38B" w14:textId="77777777" w:rsidR="0010595A" w:rsidRPr="00074CC4" w:rsidRDefault="0010595A" w:rsidP="001D4278">
            <w:pPr>
              <w:rPr>
                <w:rFonts w:ascii="ＭＳ Ｐゴシック" w:eastAsia="ＭＳ Ｐゴシック" w:hAnsi="ＭＳ Ｐゴシック"/>
                <w:u w:val="single"/>
              </w:rPr>
            </w:pPr>
          </w:p>
        </w:tc>
      </w:tr>
      <w:tr w:rsidR="00C74A82" w:rsidRPr="005229BD" w14:paraId="3EE2F691" w14:textId="77777777" w:rsidTr="00266BB9">
        <w:trPr>
          <w:trHeight w:val="755"/>
        </w:trPr>
        <w:tc>
          <w:tcPr>
            <w:tcW w:w="175" w:type="pct"/>
            <w:vMerge/>
            <w:tcBorders>
              <w:right w:val="single" w:sz="4" w:space="0" w:color="808080" w:themeColor="background1" w:themeShade="80"/>
            </w:tcBorders>
          </w:tcPr>
          <w:p w14:paraId="40552F5F"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1F071CEA"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EED08D5"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0E443A" w14:textId="77777777" w:rsidR="0010595A" w:rsidRDefault="00163A46" w:rsidP="001D4278">
            <w:r>
              <w:rPr>
                <w:rFonts w:hint="eastAsia"/>
              </w:rPr>
              <w:t>現在該当者なし。</w:t>
            </w:r>
          </w:p>
          <w:p w14:paraId="0F5C1D04" w14:textId="46524355" w:rsidR="00163A46" w:rsidRDefault="00163A46" w:rsidP="001D4278"/>
          <w:p w14:paraId="4A7E5CBF" w14:textId="155C41FC" w:rsidR="00163A46" w:rsidRPr="00CF0332" w:rsidRDefault="00163A46" w:rsidP="001D4278"/>
        </w:tc>
        <w:tc>
          <w:tcPr>
            <w:tcW w:w="1127" w:type="pct"/>
            <w:vMerge/>
            <w:tcBorders>
              <w:left w:val="single" w:sz="4" w:space="0" w:color="808080" w:themeColor="background1" w:themeShade="80"/>
              <w:right w:val="double" w:sz="4" w:space="0" w:color="auto"/>
            </w:tcBorders>
          </w:tcPr>
          <w:p w14:paraId="6CB8E898" w14:textId="77777777" w:rsidR="0010595A" w:rsidRPr="00CF0332" w:rsidRDefault="0010595A" w:rsidP="001D4278"/>
        </w:tc>
      </w:tr>
      <w:tr w:rsidR="0010595A" w:rsidRPr="005229BD" w14:paraId="1190D6B2" w14:textId="77777777" w:rsidTr="00C74A82">
        <w:tc>
          <w:tcPr>
            <w:tcW w:w="5000" w:type="pct"/>
            <w:gridSpan w:val="8"/>
            <w:tcBorders>
              <w:top w:val="single" w:sz="6" w:space="0" w:color="808080"/>
              <w:bottom w:val="single" w:sz="6" w:space="0" w:color="808080"/>
              <w:right w:val="double" w:sz="4" w:space="0" w:color="auto"/>
            </w:tcBorders>
            <w:shd w:val="clear" w:color="auto" w:fill="F2F2F2" w:themeFill="background1" w:themeFillShade="F2"/>
          </w:tcPr>
          <w:p w14:paraId="2419FEBB" w14:textId="77777777" w:rsidR="0010595A" w:rsidRPr="005229BD" w:rsidRDefault="0010595A"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r>
      <w:tr w:rsidR="0010595A" w:rsidRPr="005229BD" w14:paraId="4A4F031B" w14:textId="77777777" w:rsidTr="00C74A82">
        <w:trPr>
          <w:trHeight w:val="65"/>
        </w:trPr>
        <w:tc>
          <w:tcPr>
            <w:tcW w:w="5000" w:type="pct"/>
            <w:gridSpan w:val="8"/>
            <w:tcBorders>
              <w:top w:val="single" w:sz="6" w:space="0" w:color="808080"/>
              <w:right w:val="double" w:sz="4" w:space="0" w:color="auto"/>
            </w:tcBorders>
          </w:tcPr>
          <w:p w14:paraId="7C89293A"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r>
      <w:tr w:rsidR="0010595A" w:rsidRPr="005229BD" w14:paraId="5C9E9AE4" w14:textId="77777777" w:rsidTr="00C74A82">
        <w:trPr>
          <w:trHeight w:val="65"/>
        </w:trPr>
        <w:tc>
          <w:tcPr>
            <w:tcW w:w="5000" w:type="pct"/>
            <w:gridSpan w:val="8"/>
            <w:tcBorders>
              <w:top w:val="single" w:sz="6" w:space="0" w:color="808080"/>
              <w:right w:val="double" w:sz="4" w:space="0" w:color="auto"/>
            </w:tcBorders>
            <w:vAlign w:val="center"/>
          </w:tcPr>
          <w:p w14:paraId="5437100E" w14:textId="42C71AB4" w:rsidR="0010595A" w:rsidRPr="00E2459B" w:rsidRDefault="0010595A">
            <w:pPr>
              <w:pStyle w:val="aa"/>
              <w:numPr>
                <w:ilvl w:val="0"/>
                <w:numId w:val="24"/>
              </w:numPr>
              <w:ind w:leftChars="0"/>
              <w:rPr>
                <w:rFonts w:ascii="HGPｺﾞｼｯｸE" w:eastAsia="HGPｺﾞｼｯｸE"/>
              </w:rPr>
            </w:pP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r>
      <w:tr w:rsidR="00266BB9" w:rsidRPr="005229BD" w14:paraId="33AF8898" w14:textId="77777777" w:rsidTr="00266BB9">
        <w:trPr>
          <w:trHeight w:val="65"/>
        </w:trPr>
        <w:tc>
          <w:tcPr>
            <w:tcW w:w="175" w:type="pct"/>
            <w:vMerge w:val="restart"/>
            <w:tcBorders>
              <w:right w:val="single" w:sz="4" w:space="0" w:color="808080" w:themeColor="background1" w:themeShade="80"/>
            </w:tcBorders>
          </w:tcPr>
          <w:p w14:paraId="4BA8FF5C"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2D5940CB" w14:textId="77777777" w:rsidR="00266BB9" w:rsidRPr="005229BD" w:rsidRDefault="00266BB9" w:rsidP="001D4278">
            <w:pPr>
              <w:jc w:val="center"/>
            </w:pPr>
          </w:p>
        </w:tc>
        <w:tc>
          <w:tcPr>
            <w:tcW w:w="1091" w:type="pct"/>
            <w:vMerge w:val="restart"/>
            <w:tcBorders>
              <w:left w:val="single" w:sz="4" w:space="0" w:color="808080" w:themeColor="background1" w:themeShade="80"/>
              <w:right w:val="single" w:sz="4" w:space="0" w:color="808080"/>
            </w:tcBorders>
          </w:tcPr>
          <w:p w14:paraId="54177374" w14:textId="77777777" w:rsidR="00266BB9" w:rsidRPr="005229BD" w:rsidRDefault="00266BB9">
            <w:pPr>
              <w:pStyle w:val="aa"/>
              <w:numPr>
                <w:ilvl w:val="0"/>
                <w:numId w:val="6"/>
              </w:numPr>
              <w:ind w:leftChars="0"/>
            </w:pPr>
            <w:r>
              <w:rPr>
                <w:rFonts w:hint="eastAsia"/>
              </w:rPr>
              <w:lastRenderedPageBreak/>
              <w:t>病院・施設等との連携・</w:t>
            </w:r>
            <w:r w:rsidRPr="002079BB">
              <w:rPr>
                <w:rFonts w:hint="eastAsia"/>
              </w:rPr>
              <w:t>情報</w:t>
            </w:r>
            <w:r w:rsidRPr="002079BB">
              <w:rPr>
                <w:rFonts w:hint="eastAsia"/>
              </w:rPr>
              <w:lastRenderedPageBreak/>
              <w:t>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22B4FC77" w14:textId="01E98779" w:rsidR="00266BB9" w:rsidRPr="005229BD" w:rsidRDefault="00266BB9" w:rsidP="008F7C72">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1446141C" w14:textId="05C1E872" w:rsidR="00266BB9" w:rsidRPr="005229BD" w:rsidRDefault="00563117" w:rsidP="008F7C72">
            <w:pPr>
              <w:jc w:val="center"/>
            </w:pPr>
            <w:r>
              <w:rPr>
                <w:rFonts w:hint="eastAsia"/>
              </w:rPr>
              <w:t>〇</w:t>
            </w:r>
          </w:p>
        </w:tc>
        <w:tc>
          <w:tcPr>
            <w:tcW w:w="565" w:type="pct"/>
            <w:tcBorders>
              <w:left w:val="single" w:sz="4" w:space="0" w:color="808080"/>
              <w:bottom w:val="single" w:sz="4" w:space="0" w:color="808080" w:themeColor="background1" w:themeShade="80"/>
              <w:right w:val="single" w:sz="4" w:space="0" w:color="808080" w:themeColor="background1" w:themeShade="80"/>
            </w:tcBorders>
            <w:vAlign w:val="center"/>
          </w:tcPr>
          <w:p w14:paraId="637EA52C" w14:textId="7AFF04C0" w:rsidR="00266BB9" w:rsidRPr="005229BD" w:rsidRDefault="00266BB9" w:rsidP="008F7C72">
            <w:pPr>
              <w:jc w:val="center"/>
            </w:pPr>
          </w:p>
        </w:tc>
        <w:tc>
          <w:tcPr>
            <w:tcW w:w="674"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6E858983" w14:textId="543DD76F" w:rsidR="00266BB9" w:rsidRPr="005229BD" w:rsidRDefault="00266BB9" w:rsidP="008F7C72">
            <w:pPr>
              <w:jc w:val="center"/>
            </w:pPr>
          </w:p>
        </w:tc>
        <w:tc>
          <w:tcPr>
            <w:tcW w:w="1127" w:type="pct"/>
            <w:vMerge w:val="restart"/>
            <w:tcBorders>
              <w:left w:val="single" w:sz="4" w:space="0" w:color="808080" w:themeColor="background1" w:themeShade="80"/>
              <w:right w:val="double" w:sz="4" w:space="0" w:color="auto"/>
            </w:tcBorders>
          </w:tcPr>
          <w:p w14:paraId="50EB5C9F" w14:textId="1DA1372E" w:rsidR="00266BB9" w:rsidRPr="005229BD" w:rsidRDefault="00266BB9" w:rsidP="001D4278"/>
        </w:tc>
      </w:tr>
      <w:tr w:rsidR="00266BB9" w:rsidRPr="005229BD" w14:paraId="337B544D" w14:textId="77777777" w:rsidTr="00266BB9">
        <w:trPr>
          <w:trHeight w:val="857"/>
        </w:trPr>
        <w:tc>
          <w:tcPr>
            <w:tcW w:w="175" w:type="pct"/>
            <w:vMerge/>
            <w:tcBorders>
              <w:right w:val="single" w:sz="4" w:space="0" w:color="808080" w:themeColor="background1" w:themeShade="80"/>
            </w:tcBorders>
          </w:tcPr>
          <w:p w14:paraId="7018096E"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652EB579" w14:textId="77777777" w:rsidR="00266BB9" w:rsidRPr="00B20BF8" w:rsidRDefault="00266BB9"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BF4CE2E"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C5BB2DA" w14:textId="409662E3" w:rsidR="00736A84" w:rsidRPr="00CF0332" w:rsidRDefault="00E2459B" w:rsidP="000F50DA">
            <w:r w:rsidRPr="00E2459B">
              <w:rPr>
                <w:rFonts w:hint="eastAsia"/>
              </w:rPr>
              <w:t>退院時のカンファレンスに参加し、情報提供し、ケアの継続で在宅生活がスムーズに行えるよう対応しているが、退院時カンファレンスに参加できない職員は記録により共有している。</w:t>
            </w:r>
          </w:p>
        </w:tc>
        <w:tc>
          <w:tcPr>
            <w:tcW w:w="1127" w:type="pct"/>
            <w:vMerge/>
            <w:tcBorders>
              <w:left w:val="single" w:sz="4" w:space="0" w:color="808080" w:themeColor="background1" w:themeShade="80"/>
              <w:right w:val="double" w:sz="4" w:space="0" w:color="auto"/>
            </w:tcBorders>
          </w:tcPr>
          <w:p w14:paraId="24E93029" w14:textId="77777777" w:rsidR="00266BB9" w:rsidRPr="00CF0332" w:rsidRDefault="00266BB9" w:rsidP="001D4278"/>
        </w:tc>
      </w:tr>
      <w:tr w:rsidR="0010595A" w:rsidRPr="005229BD" w14:paraId="46E307EF" w14:textId="77777777" w:rsidTr="00C74A82">
        <w:trPr>
          <w:trHeight w:val="80"/>
        </w:trPr>
        <w:tc>
          <w:tcPr>
            <w:tcW w:w="5000" w:type="pct"/>
            <w:gridSpan w:val="8"/>
            <w:tcBorders>
              <w:right w:val="double" w:sz="4" w:space="0" w:color="auto"/>
            </w:tcBorders>
            <w:vAlign w:val="center"/>
          </w:tcPr>
          <w:p w14:paraId="1D5DE1D2" w14:textId="5DACD43C" w:rsidR="0010595A" w:rsidRPr="005229BD" w:rsidRDefault="0010595A">
            <w:pPr>
              <w:pStyle w:val="aa"/>
              <w:numPr>
                <w:ilvl w:val="0"/>
                <w:numId w:val="18"/>
              </w:numPr>
              <w:ind w:leftChars="0"/>
            </w:pPr>
            <w:r>
              <w:rPr>
                <w:rFonts w:hint="eastAsia"/>
              </w:rPr>
              <w:t xml:space="preserve"> </w:t>
            </w:r>
            <w:r w:rsidRPr="00C01BD4">
              <w:rPr>
                <w:rFonts w:hint="eastAsia"/>
                <w:kern w:val="0"/>
              </w:rPr>
              <w:t>入院・入所の可能性がある利用者についての、主治医等との対応方針の共有</w:t>
            </w:r>
          </w:p>
        </w:tc>
      </w:tr>
      <w:tr w:rsidR="00266BB9" w:rsidRPr="005229BD" w14:paraId="6BA5E8DB" w14:textId="77777777" w:rsidTr="00266BB9">
        <w:trPr>
          <w:trHeight w:val="65"/>
        </w:trPr>
        <w:tc>
          <w:tcPr>
            <w:tcW w:w="175" w:type="pct"/>
            <w:vMerge w:val="restart"/>
            <w:tcBorders>
              <w:right w:val="single" w:sz="4" w:space="0" w:color="808080" w:themeColor="background1" w:themeShade="80"/>
            </w:tcBorders>
          </w:tcPr>
          <w:p w14:paraId="0EB43272"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91" w:type="pct"/>
            <w:vMerge w:val="restart"/>
            <w:tcBorders>
              <w:left w:val="single" w:sz="4" w:space="0" w:color="808080" w:themeColor="background1" w:themeShade="80"/>
              <w:right w:val="single" w:sz="4" w:space="0" w:color="808080"/>
            </w:tcBorders>
          </w:tcPr>
          <w:p w14:paraId="31FFF1FE" w14:textId="77777777" w:rsidR="00266BB9" w:rsidRPr="005229BD" w:rsidRDefault="00266BB9">
            <w:pPr>
              <w:pStyle w:val="aa"/>
              <w:numPr>
                <w:ilvl w:val="0"/>
                <w:numId w:val="6"/>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700" w:type="pct"/>
            <w:tcBorders>
              <w:left w:val="single" w:sz="4" w:space="0" w:color="808080"/>
              <w:bottom w:val="single" w:sz="4" w:space="0" w:color="808080" w:themeColor="background1" w:themeShade="80"/>
              <w:right w:val="single" w:sz="4" w:space="0" w:color="808080" w:themeColor="background1" w:themeShade="80"/>
            </w:tcBorders>
            <w:vAlign w:val="center"/>
          </w:tcPr>
          <w:p w14:paraId="0EEB9F34" w14:textId="77777777" w:rsidR="00266BB9" w:rsidRDefault="00266BB9" w:rsidP="003B5E88">
            <w:pPr>
              <w:jc w:val="cente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757A0" w14:textId="0A4C3C78" w:rsidR="00266BB9" w:rsidRDefault="00563117" w:rsidP="003B5E88">
            <w:pPr>
              <w:jc w:val="center"/>
            </w:pPr>
            <w:r>
              <w:rPr>
                <w:rFonts w:hint="eastAsia"/>
              </w:rPr>
              <w:t>〇</w:t>
            </w:r>
          </w:p>
        </w:tc>
        <w:tc>
          <w:tcPr>
            <w:tcW w:w="565"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D8EFC1" w14:textId="29B87E98" w:rsidR="00266BB9" w:rsidRDefault="00266BB9" w:rsidP="003B5E88">
            <w:pPr>
              <w:jc w:val="center"/>
            </w:pPr>
          </w:p>
        </w:tc>
        <w:tc>
          <w:tcPr>
            <w:tcW w:w="674"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DC1F35" w14:textId="25DD4D22" w:rsidR="00266BB9" w:rsidRDefault="00266BB9" w:rsidP="003B5E88">
            <w:pPr>
              <w:jc w:val="center"/>
            </w:pPr>
          </w:p>
        </w:tc>
        <w:tc>
          <w:tcPr>
            <w:tcW w:w="1127" w:type="pct"/>
            <w:vMerge w:val="restart"/>
            <w:tcBorders>
              <w:left w:val="single" w:sz="4" w:space="0" w:color="808080" w:themeColor="background1" w:themeShade="80"/>
              <w:right w:val="double" w:sz="4" w:space="0" w:color="auto"/>
            </w:tcBorders>
          </w:tcPr>
          <w:p w14:paraId="27C5B147" w14:textId="77777777" w:rsidR="00266BB9" w:rsidRDefault="00266BB9" w:rsidP="001D4278"/>
        </w:tc>
      </w:tr>
      <w:tr w:rsidR="00266BB9" w:rsidRPr="005229BD" w14:paraId="5A441E4D" w14:textId="77777777" w:rsidTr="00266BB9">
        <w:trPr>
          <w:trHeight w:val="654"/>
        </w:trPr>
        <w:tc>
          <w:tcPr>
            <w:tcW w:w="175" w:type="pct"/>
            <w:vMerge/>
            <w:tcBorders>
              <w:right w:val="single" w:sz="4" w:space="0" w:color="808080" w:themeColor="background1" w:themeShade="80"/>
            </w:tcBorders>
          </w:tcPr>
          <w:p w14:paraId="56E2FF16" w14:textId="77777777" w:rsidR="00266BB9" w:rsidRPr="005229BD" w:rsidRDefault="00266BB9" w:rsidP="001D4278">
            <w:pPr>
              <w:jc w:val="center"/>
            </w:pPr>
          </w:p>
        </w:tc>
        <w:tc>
          <w:tcPr>
            <w:tcW w:w="1091" w:type="pct"/>
            <w:vMerge/>
            <w:tcBorders>
              <w:left w:val="single" w:sz="4" w:space="0" w:color="808080" w:themeColor="background1" w:themeShade="80"/>
              <w:right w:val="single" w:sz="4" w:space="0" w:color="808080"/>
            </w:tcBorders>
          </w:tcPr>
          <w:p w14:paraId="5D60CDA0" w14:textId="77777777" w:rsidR="00266BB9" w:rsidRDefault="00266BB9"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5BD5CC6"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9119B82" w14:textId="19C64B2C" w:rsidR="00266BB9" w:rsidRPr="00CF0332" w:rsidRDefault="00E2459B" w:rsidP="001D4278">
            <w:r w:rsidRPr="00E2459B">
              <w:rPr>
                <w:rFonts w:hint="eastAsia"/>
              </w:rPr>
              <w:t>職員によって退院時、受診時、書類配布時に主治医へ相談、共有の機会にさがある。訪問看護指示書に緊急時の対応が明記されている</w:t>
            </w:r>
          </w:p>
        </w:tc>
        <w:tc>
          <w:tcPr>
            <w:tcW w:w="1127" w:type="pct"/>
            <w:vMerge/>
            <w:tcBorders>
              <w:left w:val="single" w:sz="4" w:space="0" w:color="808080" w:themeColor="background1" w:themeShade="80"/>
              <w:right w:val="double" w:sz="4" w:space="0" w:color="auto"/>
            </w:tcBorders>
          </w:tcPr>
          <w:p w14:paraId="6387C854" w14:textId="77777777" w:rsidR="00266BB9" w:rsidRPr="00CF0332" w:rsidRDefault="00266BB9" w:rsidP="001D4278"/>
        </w:tc>
      </w:tr>
      <w:tr w:rsidR="0010595A" w:rsidRPr="005229BD" w14:paraId="42963D5A" w14:textId="77777777" w:rsidTr="00C74A82">
        <w:trPr>
          <w:trHeight w:val="80"/>
        </w:trPr>
        <w:tc>
          <w:tcPr>
            <w:tcW w:w="5000" w:type="pct"/>
            <w:gridSpan w:val="8"/>
            <w:tcBorders>
              <w:right w:val="double" w:sz="4" w:space="0" w:color="auto"/>
            </w:tcBorders>
          </w:tcPr>
          <w:p w14:paraId="024B5A26" w14:textId="681DFA93" w:rsidR="0010595A" w:rsidRPr="005229BD" w:rsidRDefault="0010595A">
            <w:pPr>
              <w:pStyle w:val="aa"/>
              <w:numPr>
                <w:ilvl w:val="0"/>
                <w:numId w:val="18"/>
              </w:numPr>
              <w:ind w:leftChars="0"/>
            </w:pPr>
            <w:r w:rsidRPr="00C01BD4">
              <w:rPr>
                <w:kern w:val="0"/>
              </w:rPr>
              <w:t xml:space="preserve"> </w:t>
            </w:r>
            <w:r w:rsidRPr="00C01BD4">
              <w:rPr>
                <w:rFonts w:hint="eastAsia"/>
                <w:kern w:val="0"/>
              </w:rPr>
              <w:t>地域の医療機関等との連携による、急変時・休日夜間等に対応可能な体制の構築</w:t>
            </w:r>
          </w:p>
        </w:tc>
      </w:tr>
      <w:tr w:rsidR="00C74A82" w:rsidRPr="005229BD" w14:paraId="35AC43D7" w14:textId="77777777" w:rsidTr="00266BB9">
        <w:trPr>
          <w:trHeight w:val="65"/>
        </w:trPr>
        <w:tc>
          <w:tcPr>
            <w:tcW w:w="175" w:type="pct"/>
            <w:vMerge w:val="restart"/>
            <w:tcBorders>
              <w:right w:val="single" w:sz="4" w:space="0" w:color="808080" w:themeColor="background1" w:themeShade="80"/>
            </w:tcBorders>
          </w:tcPr>
          <w:p w14:paraId="18BC8FDF" w14:textId="77777777" w:rsidR="0010595A" w:rsidRPr="00C60CF4" w:rsidRDefault="0010595A"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91" w:type="pct"/>
            <w:vMerge w:val="restart"/>
            <w:tcBorders>
              <w:left w:val="single" w:sz="4" w:space="0" w:color="808080" w:themeColor="background1" w:themeShade="80"/>
              <w:right w:val="single" w:sz="4" w:space="0" w:color="808080"/>
            </w:tcBorders>
          </w:tcPr>
          <w:p w14:paraId="6E660D7A" w14:textId="3EA0400A" w:rsidR="0010595A" w:rsidRDefault="0010595A">
            <w:pPr>
              <w:pStyle w:val="aa"/>
              <w:numPr>
                <w:ilvl w:val="0"/>
                <w:numId w:val="6"/>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tc>
        <w:tc>
          <w:tcPr>
            <w:tcW w:w="700" w:type="pct"/>
            <w:tcBorders>
              <w:left w:val="single" w:sz="4" w:space="0" w:color="808080"/>
              <w:bottom w:val="single" w:sz="4" w:space="0" w:color="808080" w:themeColor="background1" w:themeShade="80"/>
              <w:right w:val="single" w:sz="4" w:space="0" w:color="808080" w:themeColor="background1" w:themeShade="80"/>
            </w:tcBorders>
            <w:vAlign w:val="center"/>
          </w:tcPr>
          <w:p w14:paraId="50B99C84" w14:textId="7A896545" w:rsidR="0010595A" w:rsidRDefault="0010595A" w:rsidP="003B5E88">
            <w:pPr>
              <w:jc w:val="cente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B64E2A" w14:textId="0097D34D" w:rsidR="0010595A" w:rsidRDefault="00563117" w:rsidP="003B5E88">
            <w:pPr>
              <w:jc w:val="center"/>
            </w:pPr>
            <w:r>
              <w:rPr>
                <w:rFonts w:hint="eastAsia"/>
              </w:rPr>
              <w:t>〇</w:t>
            </w: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E195C6" w14:textId="77777777" w:rsidR="0010595A" w:rsidRDefault="0010595A" w:rsidP="001D4278"/>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B91CA" w14:textId="77777777" w:rsidR="0010595A" w:rsidRDefault="0010595A" w:rsidP="001D4278"/>
        </w:tc>
        <w:tc>
          <w:tcPr>
            <w:tcW w:w="1127" w:type="pct"/>
            <w:vMerge w:val="restart"/>
            <w:tcBorders>
              <w:left w:val="single" w:sz="4" w:space="0" w:color="808080" w:themeColor="background1" w:themeShade="80"/>
              <w:right w:val="double" w:sz="4" w:space="0" w:color="auto"/>
            </w:tcBorders>
          </w:tcPr>
          <w:p w14:paraId="6054C973" w14:textId="77777777" w:rsidR="0010595A" w:rsidRDefault="0010595A" w:rsidP="001D4278">
            <w:pPr>
              <w:widowControl/>
            </w:pPr>
          </w:p>
          <w:p w14:paraId="2FC11D2A" w14:textId="77777777" w:rsidR="0010595A" w:rsidRDefault="0010595A" w:rsidP="001D4278">
            <w:pPr>
              <w:widowControl/>
            </w:pPr>
          </w:p>
          <w:p w14:paraId="1E88ACAD" w14:textId="77777777" w:rsidR="0010595A" w:rsidRDefault="0010595A" w:rsidP="001D4278">
            <w:pPr>
              <w:widowControl/>
            </w:pPr>
          </w:p>
          <w:p w14:paraId="7C552935" w14:textId="77777777" w:rsidR="0010595A" w:rsidRDefault="0010595A" w:rsidP="001D4278">
            <w:pPr>
              <w:widowControl/>
            </w:pPr>
          </w:p>
          <w:p w14:paraId="6A1AD794" w14:textId="77777777" w:rsidR="0010595A" w:rsidRDefault="0010595A" w:rsidP="001D4278"/>
        </w:tc>
      </w:tr>
      <w:tr w:rsidR="00C74A82" w:rsidRPr="005229BD" w14:paraId="27571447" w14:textId="77777777" w:rsidTr="00266BB9">
        <w:trPr>
          <w:trHeight w:val="65"/>
        </w:trPr>
        <w:tc>
          <w:tcPr>
            <w:tcW w:w="175" w:type="pct"/>
            <w:vMerge/>
            <w:tcBorders>
              <w:right w:val="single" w:sz="4" w:space="0" w:color="808080" w:themeColor="background1" w:themeShade="80"/>
            </w:tcBorders>
          </w:tcPr>
          <w:p w14:paraId="2CB35AB6"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77ABB628"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17805A9"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F806997" w14:textId="5A9C2775" w:rsidR="0010595A" w:rsidRPr="00B20BF8" w:rsidRDefault="00E2459B" w:rsidP="001D4278">
            <w:r w:rsidRPr="00E2459B">
              <w:rPr>
                <w:rFonts w:hint="eastAsia"/>
              </w:rPr>
              <w:t>24</w:t>
            </w:r>
            <w:r w:rsidRPr="00E2459B">
              <w:rPr>
                <w:rFonts w:hint="eastAsia"/>
              </w:rPr>
              <w:t>時間体制で対応可能。夜間時は介護</w:t>
            </w:r>
            <w:r w:rsidRPr="00E2459B">
              <w:rPr>
                <w:rFonts w:hint="eastAsia"/>
              </w:rPr>
              <w:t>1</w:t>
            </w:r>
            <w:r w:rsidRPr="00E2459B">
              <w:rPr>
                <w:rFonts w:hint="eastAsia"/>
              </w:rPr>
              <w:t>名、看護</w:t>
            </w:r>
            <w:r w:rsidRPr="00E2459B">
              <w:rPr>
                <w:rFonts w:hint="eastAsia"/>
              </w:rPr>
              <w:t>1</w:t>
            </w:r>
            <w:r w:rsidRPr="00E2459B">
              <w:rPr>
                <w:rFonts w:hint="eastAsia"/>
              </w:rPr>
              <w:t>名オンコール対応としており、休日、夜間等含めて急変時の対応マニュアルの整備がされている。介護、看護のオンコール体制が整っている</w:t>
            </w:r>
          </w:p>
        </w:tc>
        <w:tc>
          <w:tcPr>
            <w:tcW w:w="1127" w:type="pct"/>
            <w:vMerge/>
            <w:tcBorders>
              <w:left w:val="single" w:sz="4" w:space="0" w:color="808080" w:themeColor="background1" w:themeShade="80"/>
              <w:right w:val="double" w:sz="4" w:space="0" w:color="auto"/>
            </w:tcBorders>
          </w:tcPr>
          <w:p w14:paraId="7C5FB3C6" w14:textId="77777777" w:rsidR="0010595A" w:rsidRPr="00B20BF8" w:rsidRDefault="0010595A" w:rsidP="001D4278"/>
        </w:tc>
      </w:tr>
      <w:tr w:rsidR="0010595A" w:rsidRPr="005229BD" w14:paraId="3B67212F" w14:textId="77777777" w:rsidTr="00C74A82">
        <w:trPr>
          <w:trHeight w:val="275"/>
        </w:trPr>
        <w:tc>
          <w:tcPr>
            <w:tcW w:w="5000" w:type="pct"/>
            <w:gridSpan w:val="8"/>
            <w:tcBorders>
              <w:right w:val="double" w:sz="4" w:space="0" w:color="auto"/>
            </w:tcBorders>
          </w:tcPr>
          <w:p w14:paraId="52B1AA41" w14:textId="77777777" w:rsidR="0010595A" w:rsidRPr="005229BD" w:rsidRDefault="0010595A" w:rsidP="001D4278">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r>
      <w:tr w:rsidR="0010595A" w:rsidRPr="005229BD" w14:paraId="7799A53E" w14:textId="77777777" w:rsidTr="00C74A82">
        <w:trPr>
          <w:trHeight w:val="80"/>
        </w:trPr>
        <w:tc>
          <w:tcPr>
            <w:tcW w:w="5000" w:type="pct"/>
            <w:gridSpan w:val="8"/>
            <w:tcBorders>
              <w:right w:val="double" w:sz="4" w:space="0" w:color="auto"/>
            </w:tcBorders>
            <w:vAlign w:val="center"/>
          </w:tcPr>
          <w:p w14:paraId="7E70D47F" w14:textId="4370B275" w:rsidR="0010595A" w:rsidRPr="00C01BD4" w:rsidRDefault="0010595A">
            <w:pPr>
              <w:pStyle w:val="aa"/>
              <w:numPr>
                <w:ilvl w:val="0"/>
                <w:numId w:val="20"/>
              </w:numPr>
              <w:ind w:leftChars="0"/>
              <w:rPr>
                <w:rFonts w:ascii="HGPｺﾞｼｯｸE" w:eastAsia="HGPｺﾞｼｯｸE"/>
              </w:rPr>
            </w:pPr>
            <w:r w:rsidRPr="00C01BD4">
              <w:rPr>
                <w:kern w:val="0"/>
              </w:rPr>
              <w:t xml:space="preserve"> </w:t>
            </w:r>
            <w:r w:rsidRPr="00C01BD4">
              <w:rPr>
                <w:rFonts w:hint="eastAsia"/>
                <w:kern w:val="0"/>
              </w:rPr>
              <w:t>運営推進会議等における、利用者のために必要となる包括的なサポートについての、多職種による検討</w:t>
            </w:r>
          </w:p>
        </w:tc>
      </w:tr>
      <w:tr w:rsidR="00C74A82" w:rsidRPr="005229BD" w14:paraId="31AE1E5A" w14:textId="77777777" w:rsidTr="00266BB9">
        <w:trPr>
          <w:trHeight w:val="80"/>
        </w:trPr>
        <w:tc>
          <w:tcPr>
            <w:tcW w:w="175" w:type="pct"/>
            <w:vMerge w:val="restart"/>
            <w:tcBorders>
              <w:right w:val="single" w:sz="4" w:space="0" w:color="808080" w:themeColor="background1" w:themeShade="80"/>
            </w:tcBorders>
          </w:tcPr>
          <w:p w14:paraId="5C6540BF"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91" w:type="pct"/>
            <w:vMerge w:val="restart"/>
            <w:tcBorders>
              <w:left w:val="single" w:sz="4" w:space="0" w:color="808080" w:themeColor="background1" w:themeShade="80"/>
              <w:right w:val="single" w:sz="4" w:space="0" w:color="808080"/>
            </w:tcBorders>
          </w:tcPr>
          <w:p w14:paraId="3371B7BA" w14:textId="77777777" w:rsidR="0010595A" w:rsidRPr="005229BD" w:rsidRDefault="0010595A">
            <w:pPr>
              <w:pStyle w:val="aa"/>
              <w:numPr>
                <w:ilvl w:val="0"/>
                <w:numId w:val="6"/>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w:t>
            </w:r>
            <w:r>
              <w:rPr>
                <w:rFonts w:hint="eastAsia"/>
              </w:rPr>
              <w:lastRenderedPageBreak/>
              <w:t>行われている</w:t>
            </w:r>
          </w:p>
        </w:tc>
        <w:tc>
          <w:tcPr>
            <w:tcW w:w="700" w:type="pct"/>
            <w:tcBorders>
              <w:left w:val="single" w:sz="4" w:space="0" w:color="808080"/>
              <w:bottom w:val="single" w:sz="4" w:space="0" w:color="808080" w:themeColor="background1" w:themeShade="80"/>
              <w:right w:val="single" w:sz="4" w:space="0" w:color="808080"/>
            </w:tcBorders>
          </w:tcPr>
          <w:p w14:paraId="2CA23A55" w14:textId="77777777" w:rsidR="0010595A" w:rsidRPr="004E7481" w:rsidRDefault="0010595A" w:rsidP="001D4278"/>
        </w:tc>
        <w:tc>
          <w:tcPr>
            <w:tcW w:w="668" w:type="pct"/>
            <w:tcBorders>
              <w:left w:val="single" w:sz="4" w:space="0" w:color="808080"/>
              <w:bottom w:val="single" w:sz="4" w:space="0" w:color="808080" w:themeColor="background1" w:themeShade="80"/>
              <w:right w:val="single" w:sz="4" w:space="0" w:color="808080"/>
            </w:tcBorders>
          </w:tcPr>
          <w:p w14:paraId="66A48799" w14:textId="6CC39773" w:rsidR="0010595A" w:rsidRPr="005229BD" w:rsidRDefault="00A22E6E" w:rsidP="003B5E8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50F2E5AD" w14:textId="77777777" w:rsidR="0010595A" w:rsidRPr="005229BD" w:rsidRDefault="0010595A" w:rsidP="001D4278"/>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7919CD91" w14:textId="166F9096" w:rsidR="0010595A" w:rsidRPr="005229BD" w:rsidRDefault="001F680E" w:rsidP="001D4278">
            <w:r>
              <w:rPr>
                <w:rFonts w:hint="eastAsia"/>
              </w:rPr>
              <w:t xml:space="preserve">　　　</w:t>
            </w:r>
          </w:p>
        </w:tc>
        <w:tc>
          <w:tcPr>
            <w:tcW w:w="1127" w:type="pct"/>
            <w:vMerge w:val="restart"/>
            <w:tcBorders>
              <w:left w:val="single" w:sz="4" w:space="0" w:color="808080" w:themeColor="background1" w:themeShade="80"/>
              <w:right w:val="double" w:sz="4" w:space="0" w:color="auto"/>
            </w:tcBorders>
          </w:tcPr>
          <w:p w14:paraId="6DF03BD1" w14:textId="34A1746E" w:rsidR="0010595A" w:rsidRDefault="00806BC2" w:rsidP="001D4278">
            <w:pPr>
              <w:widowControl/>
            </w:pPr>
            <w:r>
              <w:rPr>
                <w:rFonts w:hint="eastAsia"/>
              </w:rPr>
              <w:t>参加できるといいですね</w:t>
            </w:r>
          </w:p>
          <w:p w14:paraId="3433C2C7" w14:textId="77777777" w:rsidR="0010595A" w:rsidRDefault="0010595A" w:rsidP="001D4278">
            <w:pPr>
              <w:widowControl/>
            </w:pPr>
          </w:p>
          <w:p w14:paraId="40C41DE4" w14:textId="77777777" w:rsidR="0010595A" w:rsidRDefault="0010595A" w:rsidP="001D4278">
            <w:pPr>
              <w:widowControl/>
            </w:pPr>
          </w:p>
          <w:p w14:paraId="3B1A1799" w14:textId="77777777" w:rsidR="0010595A" w:rsidRDefault="0010595A" w:rsidP="001D4278">
            <w:pPr>
              <w:widowControl/>
            </w:pPr>
          </w:p>
          <w:p w14:paraId="730813F5" w14:textId="77777777" w:rsidR="0010595A" w:rsidRDefault="0010595A" w:rsidP="001D4278">
            <w:pPr>
              <w:widowControl/>
            </w:pPr>
          </w:p>
          <w:p w14:paraId="17F293DE" w14:textId="77777777" w:rsidR="0010595A" w:rsidRDefault="0010595A" w:rsidP="001D4278">
            <w:pPr>
              <w:widowControl/>
            </w:pPr>
          </w:p>
          <w:p w14:paraId="501F7AD9" w14:textId="77777777" w:rsidR="0010595A" w:rsidRPr="005229BD" w:rsidRDefault="0010595A" w:rsidP="001D4278"/>
        </w:tc>
      </w:tr>
      <w:tr w:rsidR="00C74A82" w:rsidRPr="005229BD" w14:paraId="67F833B1" w14:textId="77777777" w:rsidTr="00266BB9">
        <w:trPr>
          <w:trHeight w:val="1159"/>
        </w:trPr>
        <w:tc>
          <w:tcPr>
            <w:tcW w:w="175" w:type="pct"/>
            <w:vMerge/>
            <w:tcBorders>
              <w:right w:val="single" w:sz="4" w:space="0" w:color="808080" w:themeColor="background1" w:themeShade="80"/>
            </w:tcBorders>
          </w:tcPr>
          <w:p w14:paraId="7FCF3902"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BCB0B8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785C8A7"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03935AB" w14:textId="3CC32F59" w:rsidR="0010595A" w:rsidRPr="00B53931" w:rsidRDefault="00E2459B" w:rsidP="001D4278">
            <w:r w:rsidRPr="00E2459B">
              <w:rPr>
                <w:rFonts w:hint="eastAsia"/>
              </w:rPr>
              <w:t>地域包括、民生委員の方々に参加していただき、情報提供できていると思われるが、運営推進会議に出席するスタッフに限りがあり、職員により感覚にばらつきがある。</w:t>
            </w:r>
          </w:p>
        </w:tc>
        <w:tc>
          <w:tcPr>
            <w:tcW w:w="1127" w:type="pct"/>
            <w:vMerge/>
            <w:tcBorders>
              <w:left w:val="single" w:sz="4" w:space="0" w:color="808080" w:themeColor="background1" w:themeShade="80"/>
              <w:right w:val="double" w:sz="4" w:space="0" w:color="auto"/>
            </w:tcBorders>
          </w:tcPr>
          <w:p w14:paraId="0DCCBB30" w14:textId="77777777" w:rsidR="0010595A" w:rsidRPr="00B53931" w:rsidRDefault="0010595A" w:rsidP="001D4278"/>
        </w:tc>
      </w:tr>
      <w:tr w:rsidR="0010595A" w:rsidRPr="005229BD" w14:paraId="630AF3C3" w14:textId="77777777" w:rsidTr="00C74A82">
        <w:trPr>
          <w:trHeight w:val="80"/>
        </w:trPr>
        <w:tc>
          <w:tcPr>
            <w:tcW w:w="5000" w:type="pct"/>
            <w:gridSpan w:val="8"/>
            <w:tcBorders>
              <w:top w:val="single" w:sz="6" w:space="0" w:color="808080"/>
              <w:bottom w:val="single" w:sz="6" w:space="0" w:color="808080"/>
              <w:right w:val="double" w:sz="4" w:space="0" w:color="auto"/>
            </w:tcBorders>
            <w:shd w:val="clear" w:color="auto" w:fill="F2F2F2" w:themeFill="background1" w:themeFillShade="F2"/>
          </w:tcPr>
          <w:p w14:paraId="37E40304" w14:textId="77777777" w:rsidR="0010595A" w:rsidRPr="005229BD" w:rsidRDefault="0010595A"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r>
      <w:tr w:rsidR="0010595A" w:rsidRPr="005229BD" w14:paraId="5F0AE0CF" w14:textId="77777777" w:rsidTr="00C74A82">
        <w:trPr>
          <w:trHeight w:val="80"/>
        </w:trPr>
        <w:tc>
          <w:tcPr>
            <w:tcW w:w="5000" w:type="pct"/>
            <w:gridSpan w:val="8"/>
            <w:tcBorders>
              <w:top w:val="single" w:sz="6" w:space="0" w:color="808080"/>
              <w:bottom w:val="single" w:sz="4" w:space="0" w:color="808080"/>
              <w:right w:val="double" w:sz="4" w:space="0" w:color="auto"/>
            </w:tcBorders>
          </w:tcPr>
          <w:p w14:paraId="3636672B" w14:textId="77777777" w:rsidR="0010595A" w:rsidRPr="005229BD" w:rsidRDefault="0010595A"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r>
      <w:tr w:rsidR="0010595A" w:rsidRPr="005229BD" w14:paraId="69FC460A" w14:textId="77777777" w:rsidTr="00266BB9">
        <w:trPr>
          <w:trHeight w:val="80"/>
        </w:trPr>
        <w:tc>
          <w:tcPr>
            <w:tcW w:w="3873" w:type="pct"/>
            <w:gridSpan w:val="7"/>
            <w:tcBorders>
              <w:top w:val="single" w:sz="6" w:space="0" w:color="808080"/>
              <w:bottom w:val="single" w:sz="4" w:space="0" w:color="808080"/>
              <w:right w:val="single" w:sz="4" w:space="0" w:color="808080" w:themeColor="background1" w:themeShade="80"/>
            </w:tcBorders>
            <w:vAlign w:val="center"/>
          </w:tcPr>
          <w:p w14:paraId="3F5F507F" w14:textId="370B7C43" w:rsidR="0010595A" w:rsidRPr="00E2459B" w:rsidRDefault="0010595A">
            <w:pPr>
              <w:pStyle w:val="aa"/>
              <w:numPr>
                <w:ilvl w:val="0"/>
                <w:numId w:val="25"/>
              </w:numPr>
              <w:ind w:leftChars="0"/>
              <w:rPr>
                <w:rFonts w:ascii="HGPｺﾞｼｯｸE" w:eastAsia="HGPｺﾞｼｯｸE"/>
              </w:rPr>
            </w:pPr>
            <w:r>
              <w:rPr>
                <w:rFonts w:hint="eastAsia"/>
              </w:rPr>
              <w:t xml:space="preserve"> </w:t>
            </w:r>
            <w:r w:rsidRPr="006B08D4">
              <w:rPr>
                <w:rFonts w:hint="eastAsia"/>
              </w:rPr>
              <w:t>サービスの概要及び効果等の、地域に向けた積極的な情報の発信</w:t>
            </w:r>
          </w:p>
        </w:tc>
        <w:tc>
          <w:tcPr>
            <w:tcW w:w="1127" w:type="pct"/>
            <w:tcBorders>
              <w:top w:val="single" w:sz="6" w:space="0" w:color="808080"/>
              <w:left w:val="single" w:sz="4" w:space="0" w:color="808080" w:themeColor="background1" w:themeShade="80"/>
              <w:bottom w:val="single" w:sz="4" w:space="0" w:color="808080"/>
              <w:right w:val="double" w:sz="4" w:space="0" w:color="auto"/>
            </w:tcBorders>
            <w:vAlign w:val="center"/>
          </w:tcPr>
          <w:p w14:paraId="469FF62C" w14:textId="77777777" w:rsidR="0010595A" w:rsidRPr="005229BD" w:rsidRDefault="0010595A" w:rsidP="001D4278">
            <w:pPr>
              <w:rPr>
                <w:rFonts w:ascii="HGPｺﾞｼｯｸE" w:eastAsia="HGPｺﾞｼｯｸE"/>
              </w:rPr>
            </w:pPr>
          </w:p>
        </w:tc>
      </w:tr>
      <w:tr w:rsidR="00C74A82" w:rsidRPr="005229BD" w14:paraId="0E611174" w14:textId="77777777" w:rsidTr="00266BB9">
        <w:trPr>
          <w:trHeight w:val="80"/>
        </w:trPr>
        <w:tc>
          <w:tcPr>
            <w:tcW w:w="175" w:type="pct"/>
            <w:vMerge w:val="restart"/>
            <w:tcBorders>
              <w:right w:val="single" w:sz="4" w:space="0" w:color="808080" w:themeColor="background1" w:themeShade="80"/>
            </w:tcBorders>
          </w:tcPr>
          <w:p w14:paraId="0E17D0D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91" w:type="pct"/>
            <w:vMerge w:val="restart"/>
            <w:tcBorders>
              <w:left w:val="single" w:sz="4" w:space="0" w:color="808080" w:themeColor="background1" w:themeShade="80"/>
              <w:right w:val="single" w:sz="4" w:space="0" w:color="808080"/>
            </w:tcBorders>
          </w:tcPr>
          <w:p w14:paraId="42B3A577" w14:textId="77777777" w:rsidR="0010595A" w:rsidRPr="005229BD" w:rsidRDefault="0010595A">
            <w:pPr>
              <w:pStyle w:val="aa"/>
              <w:numPr>
                <w:ilvl w:val="0"/>
                <w:numId w:val="6"/>
              </w:numPr>
              <w:ind w:leftChars="0"/>
            </w:pPr>
            <w:r>
              <w:rPr>
                <w:rFonts w:hint="eastAsia"/>
              </w:rPr>
              <w:t>運営推進会議の記録について、誰でも見ることができるような方法での情報発信が、迅速に行われている</w:t>
            </w:r>
          </w:p>
          <w:p w14:paraId="00DFAC83" w14:textId="77777777" w:rsidR="0010595A" w:rsidRDefault="0010595A" w:rsidP="001D4278"/>
          <w:p w14:paraId="1FE9CEBF" w14:textId="77777777" w:rsidR="0010595A" w:rsidRPr="005229BD" w:rsidRDefault="0010595A" w:rsidP="001D4278"/>
        </w:tc>
        <w:tc>
          <w:tcPr>
            <w:tcW w:w="700" w:type="pct"/>
            <w:tcBorders>
              <w:left w:val="single" w:sz="4" w:space="0" w:color="808080"/>
              <w:bottom w:val="single" w:sz="4" w:space="0" w:color="808080" w:themeColor="background1" w:themeShade="80"/>
              <w:right w:val="single" w:sz="4" w:space="0" w:color="808080"/>
            </w:tcBorders>
          </w:tcPr>
          <w:p w14:paraId="79EB791C" w14:textId="6F10D57C" w:rsidR="0010595A" w:rsidRPr="005229BD" w:rsidRDefault="0010595A" w:rsidP="003B5E88">
            <w:pPr>
              <w:jc w:val="center"/>
            </w:pPr>
          </w:p>
        </w:tc>
        <w:tc>
          <w:tcPr>
            <w:tcW w:w="668" w:type="pct"/>
            <w:tcBorders>
              <w:left w:val="single" w:sz="4" w:space="0" w:color="808080"/>
              <w:bottom w:val="single" w:sz="4" w:space="0" w:color="808080" w:themeColor="background1" w:themeShade="80"/>
              <w:right w:val="single" w:sz="4" w:space="0" w:color="808080"/>
            </w:tcBorders>
          </w:tcPr>
          <w:p w14:paraId="59921EC2" w14:textId="59FEA402" w:rsidR="0010595A" w:rsidRPr="005229BD" w:rsidRDefault="00A22E6E" w:rsidP="003B5E8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55B2CE6B" w14:textId="649B0858" w:rsidR="0010595A" w:rsidRPr="005229BD" w:rsidRDefault="0010595A" w:rsidP="003B5E8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47A5C5D3" w14:textId="27791D00" w:rsidR="0010595A" w:rsidRPr="005229BD" w:rsidRDefault="0010595A" w:rsidP="003B5E88">
            <w:pPr>
              <w:jc w:val="center"/>
            </w:pPr>
          </w:p>
        </w:tc>
        <w:tc>
          <w:tcPr>
            <w:tcW w:w="1127" w:type="pct"/>
            <w:vMerge w:val="restart"/>
            <w:tcBorders>
              <w:left w:val="single" w:sz="4" w:space="0" w:color="808080" w:themeColor="background1" w:themeShade="80"/>
              <w:right w:val="double" w:sz="4" w:space="0" w:color="auto"/>
            </w:tcBorders>
          </w:tcPr>
          <w:p w14:paraId="3DA2F928" w14:textId="77777777" w:rsidR="0010595A" w:rsidRDefault="0010595A" w:rsidP="001D4278">
            <w:pPr>
              <w:widowControl/>
            </w:pPr>
          </w:p>
          <w:p w14:paraId="55A48EDB" w14:textId="77777777" w:rsidR="0010595A" w:rsidRDefault="0010595A" w:rsidP="001D4278">
            <w:pPr>
              <w:widowControl/>
            </w:pPr>
          </w:p>
          <w:p w14:paraId="25095A20" w14:textId="77777777" w:rsidR="0010595A" w:rsidRDefault="0010595A" w:rsidP="001D4278">
            <w:pPr>
              <w:widowControl/>
            </w:pPr>
          </w:p>
          <w:p w14:paraId="72D34D0C" w14:textId="77777777" w:rsidR="0010595A" w:rsidRDefault="0010595A" w:rsidP="001D4278">
            <w:pPr>
              <w:widowControl/>
            </w:pPr>
          </w:p>
          <w:p w14:paraId="2F3FB3E1" w14:textId="77777777" w:rsidR="0010595A" w:rsidRPr="005229BD" w:rsidRDefault="0010595A" w:rsidP="001D4278"/>
        </w:tc>
      </w:tr>
      <w:tr w:rsidR="00C74A82" w:rsidRPr="005229BD" w14:paraId="3C6D6D00" w14:textId="77777777" w:rsidTr="00266BB9">
        <w:trPr>
          <w:trHeight w:val="1159"/>
        </w:trPr>
        <w:tc>
          <w:tcPr>
            <w:tcW w:w="175" w:type="pct"/>
            <w:vMerge/>
            <w:tcBorders>
              <w:bottom w:val="single" w:sz="4" w:space="0" w:color="808080" w:themeColor="background1" w:themeShade="80"/>
              <w:right w:val="single" w:sz="4" w:space="0" w:color="808080" w:themeColor="background1" w:themeShade="80"/>
            </w:tcBorders>
          </w:tcPr>
          <w:p w14:paraId="3CE74E61"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10B6C4C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4EA771C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797E80E" w14:textId="2A81E3C1" w:rsidR="0010595A" w:rsidRPr="00CF0332" w:rsidRDefault="00E2459B" w:rsidP="001D4278">
            <w:r w:rsidRPr="00E2459B">
              <w:rPr>
                <w:rFonts w:hint="eastAsia"/>
              </w:rPr>
              <w:t>運営推進会議の記録の情報発信はしていないが、事務所所定のファイルに綴っており、誰でも見ることができるが、記録を見る機会があまりなく、自分自身が発信することはない</w:t>
            </w:r>
          </w:p>
        </w:tc>
        <w:tc>
          <w:tcPr>
            <w:tcW w:w="1127" w:type="pct"/>
            <w:vMerge/>
            <w:tcBorders>
              <w:left w:val="single" w:sz="4" w:space="0" w:color="808080" w:themeColor="background1" w:themeShade="80"/>
              <w:right w:val="double" w:sz="4" w:space="0" w:color="auto"/>
            </w:tcBorders>
          </w:tcPr>
          <w:p w14:paraId="39AE1277" w14:textId="77777777" w:rsidR="0010595A" w:rsidRPr="00CF0332" w:rsidRDefault="0010595A" w:rsidP="001D4278"/>
        </w:tc>
      </w:tr>
      <w:tr w:rsidR="00C74A82" w:rsidRPr="005229BD" w14:paraId="0397AFE7" w14:textId="77777777" w:rsidTr="00266BB9">
        <w:trPr>
          <w:trHeight w:val="80"/>
        </w:trPr>
        <w:tc>
          <w:tcPr>
            <w:tcW w:w="175" w:type="pct"/>
            <w:vMerge w:val="restart"/>
            <w:tcBorders>
              <w:top w:val="single" w:sz="4" w:space="0" w:color="808080" w:themeColor="background1" w:themeShade="80"/>
              <w:right w:val="single" w:sz="4" w:space="0" w:color="808080" w:themeColor="background1" w:themeShade="80"/>
            </w:tcBorders>
          </w:tcPr>
          <w:p w14:paraId="4CFB5CBC"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91" w:type="pct"/>
            <w:vMerge w:val="restart"/>
            <w:tcBorders>
              <w:left w:val="single" w:sz="4" w:space="0" w:color="808080" w:themeColor="background1" w:themeShade="80"/>
              <w:right w:val="single" w:sz="4" w:space="0" w:color="808080"/>
            </w:tcBorders>
          </w:tcPr>
          <w:p w14:paraId="622179ED" w14:textId="77777777" w:rsidR="0010595A" w:rsidRPr="00882FEB" w:rsidRDefault="0010595A">
            <w:pPr>
              <w:pStyle w:val="aa"/>
              <w:numPr>
                <w:ilvl w:val="0"/>
                <w:numId w:val="6"/>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700" w:type="pct"/>
            <w:tcBorders>
              <w:left w:val="single" w:sz="4" w:space="0" w:color="808080"/>
              <w:bottom w:val="single" w:sz="4" w:space="0" w:color="808080" w:themeColor="background1" w:themeShade="80"/>
              <w:right w:val="single" w:sz="4" w:space="0" w:color="808080"/>
            </w:tcBorders>
          </w:tcPr>
          <w:p w14:paraId="371305FC" w14:textId="30C623FB" w:rsidR="0010595A" w:rsidRPr="005229BD" w:rsidRDefault="0010595A" w:rsidP="0086106D">
            <w:pPr>
              <w:jc w:val="center"/>
            </w:pPr>
          </w:p>
        </w:tc>
        <w:tc>
          <w:tcPr>
            <w:tcW w:w="668" w:type="pct"/>
            <w:tcBorders>
              <w:left w:val="single" w:sz="4" w:space="0" w:color="808080"/>
              <w:bottom w:val="single" w:sz="4" w:space="0" w:color="808080" w:themeColor="background1" w:themeShade="80"/>
              <w:right w:val="single" w:sz="4" w:space="0" w:color="808080"/>
            </w:tcBorders>
          </w:tcPr>
          <w:p w14:paraId="6FD9635E" w14:textId="6C3FA1FF" w:rsidR="0010595A" w:rsidRPr="005229BD" w:rsidRDefault="00A22E6E" w:rsidP="0086106D">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tcPr>
          <w:p w14:paraId="01C610A7" w14:textId="77777777" w:rsidR="0010595A" w:rsidRPr="005229BD" w:rsidRDefault="0010595A" w:rsidP="0086106D">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tcPr>
          <w:p w14:paraId="267981C1" w14:textId="26960719" w:rsidR="0010595A" w:rsidRPr="005229BD" w:rsidRDefault="0010595A" w:rsidP="0086106D">
            <w:pPr>
              <w:jc w:val="center"/>
            </w:pPr>
          </w:p>
        </w:tc>
        <w:tc>
          <w:tcPr>
            <w:tcW w:w="1127" w:type="pct"/>
            <w:vMerge w:val="restart"/>
            <w:tcBorders>
              <w:left w:val="single" w:sz="4" w:space="0" w:color="808080" w:themeColor="background1" w:themeShade="80"/>
              <w:right w:val="double" w:sz="4" w:space="0" w:color="auto"/>
            </w:tcBorders>
          </w:tcPr>
          <w:p w14:paraId="7ED08254" w14:textId="0642BDFE" w:rsidR="0010595A" w:rsidRPr="005229BD" w:rsidRDefault="0010595A" w:rsidP="001D4278"/>
        </w:tc>
      </w:tr>
      <w:tr w:rsidR="00C74A82" w:rsidRPr="005229BD" w14:paraId="2C5C8B3B" w14:textId="77777777" w:rsidTr="00266BB9">
        <w:trPr>
          <w:trHeight w:val="846"/>
        </w:trPr>
        <w:tc>
          <w:tcPr>
            <w:tcW w:w="175" w:type="pct"/>
            <w:vMerge/>
            <w:tcBorders>
              <w:right w:val="single" w:sz="4" w:space="0" w:color="808080" w:themeColor="background1" w:themeShade="80"/>
            </w:tcBorders>
          </w:tcPr>
          <w:p w14:paraId="6D43D27C" w14:textId="77777777" w:rsidR="0010595A" w:rsidRDefault="0010595A" w:rsidP="001D4278">
            <w:pPr>
              <w:jc w:val="center"/>
            </w:pPr>
          </w:p>
        </w:tc>
        <w:tc>
          <w:tcPr>
            <w:tcW w:w="1091" w:type="pct"/>
            <w:vMerge/>
            <w:tcBorders>
              <w:left w:val="single" w:sz="4" w:space="0" w:color="808080" w:themeColor="background1" w:themeShade="80"/>
              <w:right w:val="single" w:sz="4" w:space="0" w:color="808080"/>
            </w:tcBorders>
          </w:tcPr>
          <w:p w14:paraId="5DEEC74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2C5F956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1D3994B" w14:textId="278F956D" w:rsidR="0086106D" w:rsidRPr="00CF0332" w:rsidRDefault="00E2459B" w:rsidP="001D4278">
            <w:r w:rsidRPr="00E2459B">
              <w:rPr>
                <w:rFonts w:hint="eastAsia"/>
              </w:rPr>
              <w:t>チラシの配布や地域交流のほか、ケア会議など出席時活動している。</w:t>
            </w:r>
          </w:p>
        </w:tc>
        <w:tc>
          <w:tcPr>
            <w:tcW w:w="1127" w:type="pct"/>
            <w:vMerge/>
            <w:tcBorders>
              <w:left w:val="single" w:sz="4" w:space="0" w:color="808080" w:themeColor="background1" w:themeShade="80"/>
              <w:right w:val="double" w:sz="4" w:space="0" w:color="auto"/>
            </w:tcBorders>
          </w:tcPr>
          <w:p w14:paraId="6DACA497" w14:textId="77777777" w:rsidR="0010595A" w:rsidRPr="00CF0332" w:rsidRDefault="0010595A" w:rsidP="001D4278"/>
        </w:tc>
      </w:tr>
      <w:tr w:rsidR="0010595A" w:rsidRPr="005229BD" w14:paraId="0031EB36" w14:textId="77777777" w:rsidTr="00C74A82">
        <w:trPr>
          <w:trHeight w:val="80"/>
        </w:trPr>
        <w:tc>
          <w:tcPr>
            <w:tcW w:w="5000" w:type="pct"/>
            <w:gridSpan w:val="8"/>
            <w:tcBorders>
              <w:right w:val="double" w:sz="4" w:space="0" w:color="auto"/>
            </w:tcBorders>
          </w:tcPr>
          <w:p w14:paraId="7556337E" w14:textId="77777777" w:rsidR="0010595A" w:rsidRPr="005229BD" w:rsidRDefault="0010595A"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r>
      <w:tr w:rsidR="0010595A" w:rsidRPr="005229BD" w14:paraId="0BA7A95C" w14:textId="77777777" w:rsidTr="00C74A82">
        <w:trPr>
          <w:trHeight w:val="80"/>
        </w:trPr>
        <w:tc>
          <w:tcPr>
            <w:tcW w:w="5000" w:type="pct"/>
            <w:gridSpan w:val="8"/>
            <w:tcBorders>
              <w:right w:val="double" w:sz="4" w:space="0" w:color="auto"/>
            </w:tcBorders>
            <w:vAlign w:val="center"/>
          </w:tcPr>
          <w:p w14:paraId="1619358F" w14:textId="72641682" w:rsidR="0010595A" w:rsidRPr="00C01BD4" w:rsidRDefault="0010595A">
            <w:pPr>
              <w:pStyle w:val="aa"/>
              <w:numPr>
                <w:ilvl w:val="0"/>
                <w:numId w:val="21"/>
              </w:numPr>
              <w:ind w:leftChars="0"/>
              <w:rPr>
                <w:rFonts w:ascii="HGPｺﾞｼｯｸE" w:eastAsia="HGPｺﾞｼｯｸE"/>
              </w:rPr>
            </w:pPr>
            <w:r>
              <w:rPr>
                <w:rFonts w:hint="eastAsia"/>
              </w:rPr>
              <w:t xml:space="preserve"> </w:t>
            </w:r>
            <w:r w:rsidRPr="00C01BD4">
              <w:rPr>
                <w:rFonts w:hint="eastAsia"/>
                <w:kern w:val="0"/>
              </w:rPr>
              <w:t>看護小規模多機能型居宅介護事業所の登録者以外を含む、地域への訪問看護の積極的な提供</w:t>
            </w:r>
          </w:p>
        </w:tc>
      </w:tr>
      <w:tr w:rsidR="00C74A82" w:rsidRPr="005229BD" w14:paraId="1E50B238" w14:textId="77777777" w:rsidTr="00266BB9">
        <w:trPr>
          <w:trHeight w:val="335"/>
        </w:trPr>
        <w:tc>
          <w:tcPr>
            <w:tcW w:w="175" w:type="pct"/>
            <w:vMerge w:val="restart"/>
            <w:tcBorders>
              <w:right w:val="single" w:sz="4" w:space="0" w:color="808080" w:themeColor="background1" w:themeShade="80"/>
            </w:tcBorders>
          </w:tcPr>
          <w:p w14:paraId="3A18EC50"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91" w:type="pct"/>
            <w:vMerge w:val="restart"/>
            <w:tcBorders>
              <w:left w:val="single" w:sz="4" w:space="0" w:color="808080" w:themeColor="background1" w:themeShade="80"/>
              <w:right w:val="single" w:sz="4" w:space="0" w:color="808080"/>
            </w:tcBorders>
          </w:tcPr>
          <w:p w14:paraId="692E943F" w14:textId="77777777" w:rsidR="0010595A" w:rsidRPr="005229BD" w:rsidRDefault="0010595A">
            <w:pPr>
              <w:pStyle w:val="aa"/>
              <w:numPr>
                <w:ilvl w:val="0"/>
                <w:numId w:val="6"/>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3AFA3743" w14:textId="77777777" w:rsidR="0010595A" w:rsidRPr="004A37B5"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C26E147" w14:textId="77777777" w:rsidR="0010595A" w:rsidRPr="005229BD" w:rsidRDefault="0010595A" w:rsidP="001D4278">
            <w:pPr>
              <w:jc w:val="center"/>
            </w:pP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6A9D35C2" w14:textId="77777777" w:rsidR="0010595A" w:rsidRPr="009F1B29"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088E4D2E" w14:textId="15C2BE6A" w:rsidR="0010595A" w:rsidRPr="005229BD" w:rsidRDefault="00A22E6E" w:rsidP="001D4278">
            <w:pPr>
              <w:jc w:val="center"/>
            </w:pPr>
            <w:r>
              <w:rPr>
                <w:rFonts w:hint="eastAsia"/>
              </w:rPr>
              <w:t>〇</w:t>
            </w:r>
          </w:p>
        </w:tc>
        <w:tc>
          <w:tcPr>
            <w:tcW w:w="1127" w:type="pct"/>
            <w:vMerge w:val="restart"/>
            <w:tcBorders>
              <w:left w:val="single" w:sz="4" w:space="0" w:color="808080" w:themeColor="background1" w:themeShade="80"/>
              <w:right w:val="double" w:sz="4" w:space="0" w:color="auto"/>
            </w:tcBorders>
          </w:tcPr>
          <w:p w14:paraId="56339395" w14:textId="77777777" w:rsidR="0010595A" w:rsidRDefault="0010595A" w:rsidP="001D4278"/>
          <w:p w14:paraId="13B1ABF9" w14:textId="77777777" w:rsidR="0010595A" w:rsidRDefault="0010595A" w:rsidP="001D4278">
            <w:pPr>
              <w:widowControl/>
            </w:pPr>
          </w:p>
          <w:p w14:paraId="51F312B1" w14:textId="77777777" w:rsidR="0010595A" w:rsidRDefault="0010595A" w:rsidP="001D4278">
            <w:pPr>
              <w:widowControl/>
            </w:pPr>
          </w:p>
          <w:p w14:paraId="7520FB72" w14:textId="77777777" w:rsidR="0010595A" w:rsidRPr="005229BD" w:rsidRDefault="0010595A" w:rsidP="001D4278"/>
        </w:tc>
      </w:tr>
      <w:tr w:rsidR="00C74A82" w:rsidRPr="005229BD" w14:paraId="41491503" w14:textId="77777777" w:rsidTr="00266BB9">
        <w:trPr>
          <w:trHeight w:val="856"/>
        </w:trPr>
        <w:tc>
          <w:tcPr>
            <w:tcW w:w="175" w:type="pct"/>
            <w:vMerge/>
            <w:tcBorders>
              <w:right w:val="single" w:sz="4" w:space="0" w:color="808080" w:themeColor="background1" w:themeShade="80"/>
            </w:tcBorders>
          </w:tcPr>
          <w:p w14:paraId="18D1D800"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455840AE"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65B63464"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DC64B91" w14:textId="3C95AC96" w:rsidR="0010595A" w:rsidRDefault="00E2459B" w:rsidP="001D4278">
            <w:r w:rsidRPr="00E2459B">
              <w:rPr>
                <w:rFonts w:hint="eastAsia"/>
              </w:rPr>
              <w:t>積極的に実施しているが、主に登録者を対象にサービスを提供している職員と種に外部への訪問看護を職員でかかわりが薄い。</w:t>
            </w:r>
          </w:p>
          <w:p w14:paraId="5FE1C379" w14:textId="4B4DC79A" w:rsidR="0086106D" w:rsidRPr="00CF0332" w:rsidRDefault="0086106D" w:rsidP="001D4278"/>
        </w:tc>
        <w:tc>
          <w:tcPr>
            <w:tcW w:w="1127" w:type="pct"/>
            <w:vMerge/>
            <w:tcBorders>
              <w:left w:val="single" w:sz="4" w:space="0" w:color="808080" w:themeColor="background1" w:themeShade="80"/>
              <w:right w:val="double" w:sz="4" w:space="0" w:color="auto"/>
            </w:tcBorders>
          </w:tcPr>
          <w:p w14:paraId="7314D2DE" w14:textId="77777777" w:rsidR="0010595A" w:rsidRPr="00CF0332" w:rsidRDefault="0010595A" w:rsidP="001D4278"/>
        </w:tc>
      </w:tr>
      <w:tr w:rsidR="0010595A" w:rsidRPr="005229BD" w14:paraId="12834B31" w14:textId="77777777" w:rsidTr="00C74A82">
        <w:trPr>
          <w:trHeight w:val="80"/>
        </w:trPr>
        <w:tc>
          <w:tcPr>
            <w:tcW w:w="5000" w:type="pct"/>
            <w:gridSpan w:val="8"/>
            <w:tcBorders>
              <w:right w:val="double" w:sz="4" w:space="0" w:color="auto"/>
            </w:tcBorders>
          </w:tcPr>
          <w:p w14:paraId="2BB7E9A9" w14:textId="72B660FF" w:rsidR="0010595A" w:rsidRPr="005229BD" w:rsidRDefault="0010595A">
            <w:pPr>
              <w:pStyle w:val="aa"/>
              <w:numPr>
                <w:ilvl w:val="0"/>
                <w:numId w:val="11"/>
              </w:numPr>
              <w:ind w:leftChars="0"/>
            </w:pPr>
            <w:r>
              <w:rPr>
                <w:rFonts w:hint="eastAsia"/>
              </w:rPr>
              <w:lastRenderedPageBreak/>
              <w:t xml:space="preserve"> </w:t>
            </w:r>
            <w:r>
              <w:rPr>
                <w:rFonts w:hint="eastAsia"/>
              </w:rPr>
              <w:t>医療ニーズの高い要介護者</w:t>
            </w:r>
            <w:r w:rsidRPr="006B08D4">
              <w:rPr>
                <w:rFonts w:hint="eastAsia"/>
              </w:rPr>
              <w:t>の積極的な受け入れ</w:t>
            </w:r>
          </w:p>
        </w:tc>
      </w:tr>
      <w:tr w:rsidR="00C74A82" w:rsidRPr="005229BD" w14:paraId="33CF3073" w14:textId="77777777" w:rsidTr="00266BB9">
        <w:trPr>
          <w:trHeight w:val="166"/>
        </w:trPr>
        <w:tc>
          <w:tcPr>
            <w:tcW w:w="175" w:type="pct"/>
            <w:vMerge w:val="restart"/>
            <w:tcBorders>
              <w:right w:val="single" w:sz="4" w:space="0" w:color="808080" w:themeColor="background1" w:themeShade="80"/>
            </w:tcBorders>
          </w:tcPr>
          <w:p w14:paraId="51E83EF6"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55C44AFE" w14:textId="77777777" w:rsidR="0010595A" w:rsidRPr="00C60CF4" w:rsidRDefault="0010595A" w:rsidP="001D4278">
            <w:pPr>
              <w:jc w:val="center"/>
              <w:rPr>
                <w:rFonts w:ascii="ＭＳ ゴシック" w:eastAsia="ＭＳ ゴシック" w:hAnsi="ＭＳ ゴシック"/>
              </w:rPr>
            </w:pPr>
          </w:p>
        </w:tc>
        <w:tc>
          <w:tcPr>
            <w:tcW w:w="1091" w:type="pct"/>
            <w:vMerge w:val="restart"/>
            <w:tcBorders>
              <w:left w:val="single" w:sz="4" w:space="0" w:color="808080" w:themeColor="background1" w:themeShade="80"/>
              <w:right w:val="single" w:sz="4" w:space="0" w:color="808080"/>
            </w:tcBorders>
          </w:tcPr>
          <w:p w14:paraId="667DD421" w14:textId="77777777" w:rsidR="0010595A" w:rsidRPr="005229BD" w:rsidRDefault="0010595A">
            <w:pPr>
              <w:pStyle w:val="aa"/>
              <w:numPr>
                <w:ilvl w:val="0"/>
                <w:numId w:val="6"/>
              </w:numPr>
              <w:ind w:leftChars="0"/>
            </w:pPr>
            <w:r>
              <w:rPr>
                <w:rFonts w:hint="eastAsia"/>
              </w:rPr>
              <w:t>「たん吸引」を必要とする要介護者を受け入れることができる体制が整っており、積極的に受け入れている</w:t>
            </w:r>
          </w:p>
        </w:tc>
        <w:tc>
          <w:tcPr>
            <w:tcW w:w="700" w:type="pct"/>
            <w:tcBorders>
              <w:left w:val="single" w:sz="4" w:space="0" w:color="808080"/>
              <w:bottom w:val="single" w:sz="4" w:space="0" w:color="808080" w:themeColor="background1" w:themeShade="80"/>
              <w:right w:val="single" w:sz="4" w:space="0" w:color="808080"/>
            </w:tcBorders>
            <w:vAlign w:val="center"/>
          </w:tcPr>
          <w:p w14:paraId="043FD860" w14:textId="6F4A69C4" w:rsidR="0010595A" w:rsidRPr="005229BD" w:rsidRDefault="0010595A" w:rsidP="001D4278">
            <w:pPr>
              <w:jc w:val="center"/>
            </w:pPr>
          </w:p>
        </w:tc>
        <w:tc>
          <w:tcPr>
            <w:tcW w:w="668" w:type="pct"/>
            <w:tcBorders>
              <w:left w:val="single" w:sz="4" w:space="0" w:color="808080"/>
              <w:bottom w:val="single" w:sz="4" w:space="0" w:color="808080" w:themeColor="background1" w:themeShade="80"/>
              <w:right w:val="single" w:sz="4" w:space="0" w:color="808080"/>
            </w:tcBorders>
            <w:vAlign w:val="center"/>
          </w:tcPr>
          <w:p w14:paraId="205C7AF2" w14:textId="4CC14433" w:rsidR="0010595A" w:rsidRPr="005229BD" w:rsidRDefault="00563117" w:rsidP="001D4278">
            <w:pPr>
              <w:jc w:val="center"/>
            </w:pPr>
            <w:r>
              <w:rPr>
                <w:rFonts w:hint="eastAsia"/>
              </w:rPr>
              <w:t>〇</w:t>
            </w:r>
          </w:p>
        </w:tc>
        <w:tc>
          <w:tcPr>
            <w:tcW w:w="619" w:type="pct"/>
            <w:gridSpan w:val="2"/>
            <w:tcBorders>
              <w:left w:val="single" w:sz="4" w:space="0" w:color="808080"/>
              <w:bottom w:val="single" w:sz="4" w:space="0" w:color="808080" w:themeColor="background1" w:themeShade="80"/>
              <w:right w:val="single" w:sz="4" w:space="0" w:color="808080"/>
            </w:tcBorders>
            <w:vAlign w:val="center"/>
          </w:tcPr>
          <w:p w14:paraId="16E565DE" w14:textId="2D622807" w:rsidR="0010595A" w:rsidRPr="005229BD" w:rsidRDefault="0010595A" w:rsidP="001D4278">
            <w:pPr>
              <w:jc w:val="center"/>
            </w:pPr>
          </w:p>
        </w:tc>
        <w:tc>
          <w:tcPr>
            <w:tcW w:w="620" w:type="pct"/>
            <w:tcBorders>
              <w:left w:val="single" w:sz="4" w:space="0" w:color="808080"/>
              <w:bottom w:val="single" w:sz="4" w:space="0" w:color="808080" w:themeColor="background1" w:themeShade="80"/>
              <w:right w:val="single" w:sz="4" w:space="0" w:color="808080" w:themeColor="background1" w:themeShade="80"/>
            </w:tcBorders>
            <w:vAlign w:val="center"/>
          </w:tcPr>
          <w:p w14:paraId="7D2B2ED7" w14:textId="29A663AB" w:rsidR="0010595A" w:rsidRPr="005229BD" w:rsidRDefault="0010595A" w:rsidP="001D4278">
            <w:pPr>
              <w:jc w:val="center"/>
            </w:pPr>
          </w:p>
        </w:tc>
        <w:tc>
          <w:tcPr>
            <w:tcW w:w="1127" w:type="pct"/>
            <w:vMerge w:val="restart"/>
            <w:tcBorders>
              <w:left w:val="single" w:sz="4" w:space="0" w:color="808080" w:themeColor="background1" w:themeShade="80"/>
              <w:right w:val="double" w:sz="4" w:space="0" w:color="auto"/>
            </w:tcBorders>
          </w:tcPr>
          <w:p w14:paraId="1567A23E" w14:textId="38568693" w:rsidR="0010595A" w:rsidRPr="005229BD" w:rsidRDefault="0010595A" w:rsidP="001D4278"/>
        </w:tc>
      </w:tr>
      <w:tr w:rsidR="00C74A82" w:rsidRPr="005229BD" w14:paraId="52A6D0AE" w14:textId="77777777" w:rsidTr="00266BB9">
        <w:trPr>
          <w:trHeight w:val="357"/>
        </w:trPr>
        <w:tc>
          <w:tcPr>
            <w:tcW w:w="175" w:type="pct"/>
            <w:vMerge/>
            <w:tcBorders>
              <w:right w:val="single" w:sz="4" w:space="0" w:color="808080" w:themeColor="background1" w:themeShade="80"/>
            </w:tcBorders>
          </w:tcPr>
          <w:p w14:paraId="2E827F8D" w14:textId="77777777" w:rsidR="0010595A" w:rsidRPr="00C60CF4" w:rsidRDefault="0010595A" w:rsidP="001D4278">
            <w:pPr>
              <w:jc w:val="center"/>
              <w:rPr>
                <w:rFonts w:ascii="ＭＳ ゴシック" w:eastAsia="ＭＳ ゴシック" w:hAnsi="ＭＳ ゴシック"/>
              </w:rPr>
            </w:pPr>
          </w:p>
        </w:tc>
        <w:tc>
          <w:tcPr>
            <w:tcW w:w="1091" w:type="pct"/>
            <w:vMerge/>
            <w:tcBorders>
              <w:left w:val="single" w:sz="4" w:space="0" w:color="808080" w:themeColor="background1" w:themeShade="80"/>
              <w:right w:val="single" w:sz="4" w:space="0" w:color="808080"/>
            </w:tcBorders>
          </w:tcPr>
          <w:p w14:paraId="5F64118C"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1D021316"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A9ECFCE" w14:textId="253AA4D8" w:rsidR="00691DBD" w:rsidRPr="00CF0332" w:rsidRDefault="00E2459B" w:rsidP="001D4278">
            <w:r w:rsidRPr="00E2459B">
              <w:rPr>
                <w:rFonts w:hint="eastAsia"/>
              </w:rPr>
              <w:t>研修を通して少しずつたん吸引ができる職員を増やしていっているが、対象のお客様の死去もあり、現在は行っていない。</w:t>
            </w:r>
          </w:p>
        </w:tc>
        <w:tc>
          <w:tcPr>
            <w:tcW w:w="1127" w:type="pct"/>
            <w:vMerge/>
            <w:tcBorders>
              <w:left w:val="single" w:sz="4" w:space="0" w:color="808080" w:themeColor="background1" w:themeShade="80"/>
              <w:right w:val="double" w:sz="4" w:space="0" w:color="auto"/>
            </w:tcBorders>
          </w:tcPr>
          <w:p w14:paraId="7996F3EA" w14:textId="77777777" w:rsidR="0010595A" w:rsidRPr="00CF0332" w:rsidRDefault="0010595A" w:rsidP="001D4278"/>
        </w:tc>
      </w:tr>
      <w:tr w:rsidR="00C74A82" w:rsidRPr="005229BD" w14:paraId="2CF9B0C6" w14:textId="77777777" w:rsidTr="00691DBD">
        <w:trPr>
          <w:trHeight w:val="536"/>
        </w:trPr>
        <w:tc>
          <w:tcPr>
            <w:tcW w:w="175" w:type="pct"/>
            <w:vMerge w:val="restart"/>
            <w:tcBorders>
              <w:right w:val="single" w:sz="4" w:space="0" w:color="808080" w:themeColor="background1" w:themeShade="80"/>
            </w:tcBorders>
          </w:tcPr>
          <w:p w14:paraId="64A07448"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91" w:type="pct"/>
            <w:vMerge w:val="restart"/>
            <w:tcBorders>
              <w:left w:val="single" w:sz="4" w:space="0" w:color="808080" w:themeColor="background1" w:themeShade="80"/>
              <w:right w:val="single" w:sz="4" w:space="0" w:color="808080"/>
            </w:tcBorders>
          </w:tcPr>
          <w:p w14:paraId="7A99DC86" w14:textId="77777777" w:rsidR="0010595A" w:rsidRDefault="0010595A">
            <w:pPr>
              <w:pStyle w:val="aa"/>
              <w:numPr>
                <w:ilvl w:val="0"/>
                <w:numId w:val="8"/>
              </w:numPr>
              <w:ind w:leftChars="0"/>
            </w:pPr>
            <w:r>
              <w:rPr>
                <w:rFonts w:hint="eastAsia"/>
              </w:rPr>
              <w:t>「人工呼吸器」を必要とする要介護者を受け入れることができる体制が整っており、積極的に受け入れている</w:t>
            </w:r>
          </w:p>
          <w:p w14:paraId="32483337" w14:textId="77777777" w:rsidR="0010595A" w:rsidRDefault="0010595A" w:rsidP="001D4278"/>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16E191DC" w14:textId="77777777" w:rsidR="0010595A" w:rsidRPr="00691DBD" w:rsidRDefault="0010595A" w:rsidP="00691DBD">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6655" w14:textId="14C86B75" w:rsidR="0010595A" w:rsidRPr="00691DBD" w:rsidRDefault="0010595A" w:rsidP="00691DBD">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53BAAB" w14:textId="67CF26AB" w:rsidR="0010595A" w:rsidRPr="00691DBD" w:rsidRDefault="0010595A" w:rsidP="00691DBD">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FBEB63" w14:textId="7F89BEC3" w:rsidR="0010595A" w:rsidRPr="00691DBD" w:rsidRDefault="00563117" w:rsidP="00691DBD">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0FF8A5E1" w14:textId="1C18A0EE" w:rsidR="0010595A" w:rsidRDefault="00851132" w:rsidP="00851132">
            <w:pPr>
              <w:rPr>
                <w:rFonts w:ascii="ＭＳ Ｐゴシック" w:eastAsia="ＭＳ Ｐゴシック" w:hAnsi="ＭＳ Ｐゴシック"/>
              </w:rPr>
            </w:pPr>
            <w:r w:rsidRPr="00851132">
              <w:rPr>
                <w:rFonts w:ascii="ＭＳ Ｐゴシック" w:eastAsia="ＭＳ Ｐゴシック" w:hAnsi="ＭＳ Ｐゴシック" w:hint="eastAsia"/>
              </w:rPr>
              <w:t>これまで受け入れた実績はあるのですか？</w:t>
            </w:r>
          </w:p>
          <w:p w14:paraId="4A3F2CBE" w14:textId="4AD2639B" w:rsidR="00851132" w:rsidRPr="00851132" w:rsidRDefault="00851132" w:rsidP="00851132">
            <w:pPr>
              <w:rPr>
                <w:rFonts w:ascii="ＭＳ Ｐゴシック" w:eastAsia="ＭＳ Ｐゴシック" w:hAnsi="ＭＳ Ｐゴシック" w:hint="eastAsia"/>
              </w:rPr>
            </w:pPr>
            <w:r>
              <w:rPr>
                <w:rFonts w:ascii="ＭＳ Ｐゴシック" w:eastAsia="ＭＳ Ｐゴシック" w:hAnsi="ＭＳ Ｐゴシック" w:hint="eastAsia"/>
              </w:rPr>
              <w:t>⇒受け入れは可能ですが、これまでに対象の方の相談はありありません。</w:t>
            </w:r>
          </w:p>
          <w:p w14:paraId="51005F10"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198DFA5C" w14:textId="77777777" w:rsidTr="00266BB9">
        <w:trPr>
          <w:trHeight w:val="1473"/>
        </w:trPr>
        <w:tc>
          <w:tcPr>
            <w:tcW w:w="175" w:type="pct"/>
            <w:vMerge/>
            <w:tcBorders>
              <w:right w:val="single" w:sz="4" w:space="0" w:color="808080" w:themeColor="background1" w:themeShade="80"/>
            </w:tcBorders>
          </w:tcPr>
          <w:p w14:paraId="01FF661D"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3DFD1345"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30D90268"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D43E3A8" w14:textId="54414EBC" w:rsidR="0010595A" w:rsidRPr="00882089" w:rsidRDefault="00E2459B" w:rsidP="001B7F4D">
            <w:pPr>
              <w:spacing w:afterLines="25" w:after="87"/>
              <w:rPr>
                <w:rFonts w:ascii="ＭＳ Ｐゴシック" w:eastAsia="ＭＳ Ｐゴシック" w:hAnsi="ＭＳ Ｐゴシック"/>
                <w:u w:val="single"/>
              </w:rPr>
            </w:pPr>
            <w:r w:rsidRPr="00E2459B">
              <w:rPr>
                <w:rFonts w:ascii="ＭＳ Ｐゴシック" w:eastAsia="ＭＳ Ｐゴシック" w:hAnsi="ＭＳ Ｐゴシック" w:hint="eastAsia"/>
              </w:rPr>
              <w:t>現時点では、受け入れしていないが、受け入れる体制はある。</w:t>
            </w:r>
          </w:p>
          <w:p w14:paraId="6E102CB1" w14:textId="60DC44AF" w:rsidR="00691DBD" w:rsidRPr="00074CC4" w:rsidRDefault="00691DBD" w:rsidP="001B7F4D">
            <w:pPr>
              <w:spacing w:afterLines="25" w:after="87"/>
              <w:rPr>
                <w:rFonts w:ascii="ＭＳ Ｐゴシック" w:eastAsia="ＭＳ Ｐゴシック" w:hAnsi="ＭＳ Ｐゴシック"/>
                <w:u w:val="single"/>
              </w:rPr>
            </w:pPr>
          </w:p>
        </w:tc>
        <w:tc>
          <w:tcPr>
            <w:tcW w:w="1127" w:type="pct"/>
            <w:vMerge/>
            <w:tcBorders>
              <w:left w:val="single" w:sz="4" w:space="0" w:color="808080" w:themeColor="background1" w:themeShade="80"/>
              <w:right w:val="double" w:sz="4" w:space="0" w:color="auto"/>
            </w:tcBorders>
          </w:tcPr>
          <w:p w14:paraId="7D8F6235"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305FE7CC" w14:textId="77777777" w:rsidTr="00266BB9">
        <w:trPr>
          <w:trHeight w:val="72"/>
        </w:trPr>
        <w:tc>
          <w:tcPr>
            <w:tcW w:w="175" w:type="pct"/>
            <w:vMerge w:val="restart"/>
            <w:tcBorders>
              <w:right w:val="single" w:sz="4" w:space="0" w:color="808080" w:themeColor="background1" w:themeShade="80"/>
            </w:tcBorders>
          </w:tcPr>
          <w:p w14:paraId="76CA6899"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91" w:type="pct"/>
            <w:vMerge w:val="restart"/>
            <w:tcBorders>
              <w:left w:val="single" w:sz="4" w:space="0" w:color="808080" w:themeColor="background1" w:themeShade="80"/>
              <w:right w:val="single" w:sz="4" w:space="0" w:color="808080"/>
            </w:tcBorders>
          </w:tcPr>
          <w:p w14:paraId="0FD2B9AB" w14:textId="7DFE4640" w:rsidR="0010595A" w:rsidRDefault="0010595A">
            <w:pPr>
              <w:pStyle w:val="aa"/>
              <w:numPr>
                <w:ilvl w:val="0"/>
                <w:numId w:val="8"/>
              </w:numPr>
              <w:ind w:leftChars="0"/>
            </w:pPr>
            <w:r>
              <w:rPr>
                <w:rFonts w:hint="eastAsia"/>
              </w:rPr>
              <w:t>「看取り支援」を必要とする要介護者を受け入れることができる体制が整っており、積極的に受け入れている</w:t>
            </w:r>
          </w:p>
        </w:tc>
        <w:tc>
          <w:tcPr>
            <w:tcW w:w="70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2298800" w14:textId="77777777" w:rsidR="0010595A" w:rsidRPr="00691DBD" w:rsidRDefault="0010595A" w:rsidP="00691DBD">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53284A" w14:textId="62682E8E" w:rsidR="0010595A" w:rsidRPr="00691DBD" w:rsidRDefault="0010595A" w:rsidP="00691DBD">
            <w:pPr>
              <w:jc w:val="center"/>
              <w:rPr>
                <w:rFonts w:ascii="ＭＳ Ｐゴシック" w:eastAsia="ＭＳ Ｐゴシック" w:hAnsi="ＭＳ Ｐゴシック"/>
              </w:rPr>
            </w:pP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D72E1" w14:textId="1245599C" w:rsidR="0010595A" w:rsidRPr="00691DBD" w:rsidRDefault="0010595A" w:rsidP="00691DBD">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BA7A8" w14:textId="49E28641" w:rsidR="0010595A" w:rsidRPr="00691DBD" w:rsidRDefault="00D25B74" w:rsidP="00691DBD">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6BEBAF65" w14:textId="77777777" w:rsidR="0010595A" w:rsidRDefault="0010595A" w:rsidP="001D4278">
            <w:pPr>
              <w:rPr>
                <w:rFonts w:ascii="ＭＳ Ｐゴシック" w:eastAsia="ＭＳ Ｐゴシック" w:hAnsi="ＭＳ Ｐゴシック"/>
                <w:u w:val="single"/>
              </w:rPr>
            </w:pPr>
          </w:p>
          <w:p w14:paraId="4BB4ADF3" w14:textId="77777777" w:rsidR="0010595A" w:rsidRDefault="0010595A" w:rsidP="001D4278">
            <w:pPr>
              <w:widowControl/>
              <w:rPr>
                <w:rFonts w:ascii="ＭＳ Ｐゴシック" w:eastAsia="ＭＳ Ｐゴシック" w:hAnsi="ＭＳ Ｐゴシック"/>
                <w:u w:val="single"/>
              </w:rPr>
            </w:pPr>
          </w:p>
          <w:p w14:paraId="6D8231A5" w14:textId="77777777" w:rsidR="0010595A" w:rsidRDefault="0010595A" w:rsidP="001D4278">
            <w:pPr>
              <w:widowControl/>
              <w:rPr>
                <w:rFonts w:ascii="ＭＳ Ｐゴシック" w:eastAsia="ＭＳ Ｐゴシック" w:hAnsi="ＭＳ Ｐゴシック"/>
                <w:u w:val="single"/>
              </w:rPr>
            </w:pPr>
          </w:p>
          <w:p w14:paraId="36B77623" w14:textId="77777777" w:rsidR="0010595A" w:rsidRDefault="0010595A" w:rsidP="001D4278">
            <w:pPr>
              <w:widowControl/>
              <w:rPr>
                <w:rFonts w:ascii="ＭＳ Ｐゴシック" w:eastAsia="ＭＳ Ｐゴシック" w:hAnsi="ＭＳ Ｐゴシック"/>
                <w:u w:val="single"/>
              </w:rPr>
            </w:pPr>
          </w:p>
          <w:p w14:paraId="0FDF14BF" w14:textId="77777777" w:rsidR="0010595A" w:rsidRPr="00074CC4" w:rsidRDefault="0010595A" w:rsidP="001B7F4D">
            <w:pPr>
              <w:spacing w:afterLines="25" w:after="87"/>
              <w:rPr>
                <w:rFonts w:ascii="ＭＳ Ｐゴシック" w:eastAsia="ＭＳ Ｐゴシック" w:hAnsi="ＭＳ Ｐゴシック"/>
                <w:u w:val="single"/>
              </w:rPr>
            </w:pPr>
          </w:p>
        </w:tc>
      </w:tr>
      <w:tr w:rsidR="00C74A82" w:rsidRPr="005229BD" w14:paraId="6EE99EE4" w14:textId="77777777" w:rsidTr="00266BB9">
        <w:trPr>
          <w:trHeight w:val="921"/>
        </w:trPr>
        <w:tc>
          <w:tcPr>
            <w:tcW w:w="175" w:type="pct"/>
            <w:vMerge/>
            <w:tcBorders>
              <w:right w:val="single" w:sz="4" w:space="0" w:color="808080" w:themeColor="background1" w:themeShade="80"/>
            </w:tcBorders>
          </w:tcPr>
          <w:p w14:paraId="6A4C58E5" w14:textId="77777777" w:rsidR="0010595A" w:rsidRPr="005229BD" w:rsidRDefault="0010595A" w:rsidP="001D4278">
            <w:pPr>
              <w:jc w:val="center"/>
            </w:pPr>
          </w:p>
        </w:tc>
        <w:tc>
          <w:tcPr>
            <w:tcW w:w="1091" w:type="pct"/>
            <w:vMerge/>
            <w:tcBorders>
              <w:left w:val="single" w:sz="4" w:space="0" w:color="808080" w:themeColor="background1" w:themeShade="80"/>
              <w:right w:val="single" w:sz="4" w:space="0" w:color="808080"/>
            </w:tcBorders>
          </w:tcPr>
          <w:p w14:paraId="0DFB3697" w14:textId="77777777" w:rsidR="0010595A" w:rsidRDefault="0010595A" w:rsidP="001D4278"/>
        </w:tc>
        <w:tc>
          <w:tcPr>
            <w:tcW w:w="2607" w:type="pct"/>
            <w:gridSpan w:val="5"/>
            <w:tcBorders>
              <w:top w:val="single" w:sz="4" w:space="0" w:color="808080" w:themeColor="background1" w:themeShade="80"/>
              <w:left w:val="single" w:sz="4" w:space="0" w:color="808080"/>
              <w:right w:val="single" w:sz="4" w:space="0" w:color="808080" w:themeColor="background1" w:themeShade="80"/>
            </w:tcBorders>
          </w:tcPr>
          <w:p w14:paraId="7969F9D2"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408ECF7" w14:textId="20F3CD1E" w:rsidR="007811E3" w:rsidRPr="004D3DCB" w:rsidRDefault="00E2459B" w:rsidP="001B7F4D">
            <w:pPr>
              <w:spacing w:afterLines="25" w:after="87"/>
              <w:rPr>
                <w:rFonts w:ascii="ＭＳ Ｐゴシック" w:eastAsia="ＭＳ Ｐゴシック" w:hAnsi="ＭＳ Ｐゴシック"/>
                <w:u w:val="single"/>
              </w:rPr>
            </w:pPr>
            <w:r w:rsidRPr="00E2459B">
              <w:rPr>
                <w:rFonts w:ascii="ＭＳ Ｐゴシック" w:eastAsia="ＭＳ Ｐゴシック" w:hAnsi="ＭＳ Ｐゴシック" w:hint="eastAsia"/>
              </w:rPr>
              <w:t>以前は行ったが、現状対象者がいない。</w:t>
            </w:r>
          </w:p>
        </w:tc>
        <w:tc>
          <w:tcPr>
            <w:tcW w:w="1127" w:type="pct"/>
            <w:vMerge/>
            <w:tcBorders>
              <w:left w:val="single" w:sz="4" w:space="0" w:color="808080" w:themeColor="background1" w:themeShade="80"/>
              <w:right w:val="double" w:sz="4" w:space="0" w:color="auto"/>
            </w:tcBorders>
          </w:tcPr>
          <w:p w14:paraId="05779275" w14:textId="77777777" w:rsidR="0010595A" w:rsidRPr="004D3DCB" w:rsidRDefault="0010595A" w:rsidP="001B7F4D">
            <w:pPr>
              <w:spacing w:afterLines="25" w:after="87"/>
              <w:rPr>
                <w:rFonts w:ascii="ＭＳ Ｐゴシック" w:eastAsia="ＭＳ Ｐゴシック" w:hAnsi="ＭＳ Ｐゴシック"/>
                <w:u w:val="single"/>
              </w:rPr>
            </w:pPr>
          </w:p>
        </w:tc>
      </w:tr>
      <w:tr w:rsidR="0010595A" w:rsidRPr="005229BD" w14:paraId="572864ED" w14:textId="77777777" w:rsidTr="00C74A82">
        <w:tc>
          <w:tcPr>
            <w:tcW w:w="5000" w:type="pct"/>
            <w:gridSpan w:val="8"/>
            <w:tcBorders>
              <w:right w:val="double" w:sz="4" w:space="0" w:color="auto"/>
            </w:tcBorders>
          </w:tcPr>
          <w:p w14:paraId="13818831" w14:textId="77777777" w:rsidR="0010595A" w:rsidRPr="005229BD" w:rsidRDefault="0010595A"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r>
      <w:tr w:rsidR="0010595A" w:rsidRPr="005229BD" w14:paraId="55BF19D2" w14:textId="77777777" w:rsidTr="00C74A82">
        <w:tc>
          <w:tcPr>
            <w:tcW w:w="5000" w:type="pct"/>
            <w:gridSpan w:val="8"/>
            <w:tcBorders>
              <w:right w:val="double" w:sz="4" w:space="0" w:color="auto"/>
            </w:tcBorders>
            <w:vAlign w:val="center"/>
          </w:tcPr>
          <w:p w14:paraId="43B4C2B9" w14:textId="24A60972" w:rsidR="0010595A" w:rsidRPr="00C01BD4" w:rsidRDefault="0010595A">
            <w:pPr>
              <w:pStyle w:val="aa"/>
              <w:numPr>
                <w:ilvl w:val="0"/>
                <w:numId w:val="22"/>
              </w:numPr>
              <w:ind w:leftChars="0"/>
              <w:rPr>
                <w:rFonts w:ascii="ＭＳ 明朝" w:hAnsi="ＭＳ 明朝"/>
              </w:rPr>
            </w:pPr>
            <w:r w:rsidRPr="00C01BD4">
              <w:rPr>
                <w:rFonts w:ascii="ＭＳ 明朝" w:hAnsi="ＭＳ 明朝" w:hint="eastAsia"/>
              </w:rPr>
              <w:t xml:space="preserve"> 行政の地域包括ケアシステム構築に係る方針や計画の理解</w:t>
            </w:r>
          </w:p>
        </w:tc>
      </w:tr>
      <w:tr w:rsidR="00C74A82" w:rsidRPr="00151B1D" w14:paraId="0011EF08" w14:textId="77777777" w:rsidTr="00266BB9">
        <w:trPr>
          <w:trHeight w:val="80"/>
        </w:trPr>
        <w:tc>
          <w:tcPr>
            <w:tcW w:w="175" w:type="pct"/>
            <w:vMerge w:val="restart"/>
            <w:tcBorders>
              <w:right w:val="single" w:sz="4" w:space="0" w:color="808080" w:themeColor="background1" w:themeShade="80"/>
            </w:tcBorders>
          </w:tcPr>
          <w:p w14:paraId="1F4E62B6" w14:textId="77777777" w:rsidR="0010595A" w:rsidRPr="00C60CF4" w:rsidRDefault="0010595A"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91" w:type="pct"/>
            <w:vMerge w:val="restart"/>
            <w:tcBorders>
              <w:left w:val="single" w:sz="4" w:space="0" w:color="808080" w:themeColor="background1" w:themeShade="80"/>
              <w:right w:val="single" w:sz="4" w:space="0" w:color="808080" w:themeColor="background1" w:themeShade="80"/>
            </w:tcBorders>
          </w:tcPr>
          <w:p w14:paraId="1D2D964B" w14:textId="77777777" w:rsidR="0010595A" w:rsidRPr="00235EE4" w:rsidRDefault="0010595A">
            <w:pPr>
              <w:pStyle w:val="aa"/>
              <w:widowControl/>
              <w:numPr>
                <w:ilvl w:val="0"/>
                <w:numId w:val="6"/>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w:t>
            </w:r>
            <w:r w:rsidRPr="00667B62">
              <w:rPr>
                <w:rFonts w:asciiTheme="minorEastAsia" w:hAnsiTheme="minorEastAsia" w:hint="eastAsia"/>
              </w:rPr>
              <w:lastRenderedPageBreak/>
              <w:t>内容等について理解している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B7B3B" w14:textId="77777777" w:rsidR="0010595A" w:rsidRPr="00151B1D" w:rsidRDefault="0010595A" w:rsidP="001D4278">
            <w:pPr>
              <w:jc w:val="center"/>
              <w:rPr>
                <w:rFonts w:asciiTheme="minorEastAsia" w:hAnsiTheme="minorEastAsia"/>
              </w:rP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E38B47" w14:textId="25BBDF8E" w:rsidR="0010595A" w:rsidRPr="00151B1D" w:rsidRDefault="0010595A" w:rsidP="001D4278">
            <w:pPr>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6324F2" w14:textId="792E002B" w:rsidR="0010595A" w:rsidRPr="00151B1D" w:rsidRDefault="00D25B74" w:rsidP="001D4278">
            <w:pPr>
              <w:jc w:val="center"/>
              <w:rPr>
                <w:rFonts w:asciiTheme="minorEastAsia" w:hAnsiTheme="minorEastAsia"/>
              </w:rPr>
            </w:pPr>
            <w:r>
              <w:rPr>
                <w:rFonts w:asciiTheme="minorEastAsia" w:hAnsiTheme="minorEastAsia" w:hint="eastAsia"/>
              </w:rPr>
              <w:t>〇</w:t>
            </w: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EBEB1D" w14:textId="07499DF9" w:rsidR="0010595A" w:rsidRPr="00151B1D" w:rsidRDefault="0010595A" w:rsidP="001D4278">
            <w:pPr>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6210F276" w14:textId="2BBCD426" w:rsidR="0010595A" w:rsidRPr="00151B1D" w:rsidRDefault="0010595A" w:rsidP="001B7F4D">
            <w:pPr>
              <w:spacing w:afterLines="25" w:after="87"/>
              <w:rPr>
                <w:rFonts w:asciiTheme="minorEastAsia" w:hAnsiTheme="minorEastAsia"/>
              </w:rPr>
            </w:pPr>
          </w:p>
        </w:tc>
      </w:tr>
      <w:tr w:rsidR="00C74A82" w:rsidRPr="00151B1D" w14:paraId="77D709C2" w14:textId="77777777" w:rsidTr="00266BB9">
        <w:trPr>
          <w:trHeight w:val="991"/>
        </w:trPr>
        <w:tc>
          <w:tcPr>
            <w:tcW w:w="175" w:type="pct"/>
            <w:vMerge/>
            <w:tcBorders>
              <w:right w:val="single" w:sz="4" w:space="0" w:color="808080" w:themeColor="background1" w:themeShade="80"/>
            </w:tcBorders>
          </w:tcPr>
          <w:p w14:paraId="4B0BB5A3" w14:textId="77777777" w:rsidR="0010595A" w:rsidRPr="00193F95" w:rsidRDefault="0010595A" w:rsidP="001D4278">
            <w:pPr>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1B43FCBE"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A43D3ED"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A3E8051" w14:textId="7FEE3AA0" w:rsidR="0010595A" w:rsidRDefault="00E2459B" w:rsidP="001D4278">
            <w:r w:rsidRPr="00E2459B">
              <w:rPr>
                <w:rFonts w:hint="eastAsia"/>
              </w:rPr>
              <w:t>地域包括ケアシステムの研修を包括の方を招いて実施することができた。</w:t>
            </w:r>
          </w:p>
          <w:p w14:paraId="1ACD5841" w14:textId="77777777" w:rsidR="0010595A" w:rsidRPr="00CF0332" w:rsidRDefault="0010595A" w:rsidP="001B7F4D">
            <w:pPr>
              <w:spacing w:afterLines="25" w:after="87"/>
            </w:pPr>
          </w:p>
        </w:tc>
        <w:tc>
          <w:tcPr>
            <w:tcW w:w="1127" w:type="pct"/>
            <w:vMerge/>
            <w:tcBorders>
              <w:left w:val="single" w:sz="4" w:space="0" w:color="808080" w:themeColor="background1" w:themeShade="80"/>
              <w:right w:val="double" w:sz="4" w:space="0" w:color="auto"/>
            </w:tcBorders>
          </w:tcPr>
          <w:p w14:paraId="52BF6B43" w14:textId="77777777" w:rsidR="0010595A" w:rsidRPr="00CF0332" w:rsidRDefault="0010595A" w:rsidP="001B7F4D">
            <w:pPr>
              <w:spacing w:afterLines="25" w:after="87"/>
            </w:pPr>
          </w:p>
        </w:tc>
      </w:tr>
      <w:tr w:rsidR="0010595A" w:rsidRPr="00151B1D" w14:paraId="01F79776" w14:textId="77777777" w:rsidTr="00C74A82">
        <w:trPr>
          <w:trHeight w:val="80"/>
        </w:trPr>
        <w:tc>
          <w:tcPr>
            <w:tcW w:w="5000" w:type="pct"/>
            <w:gridSpan w:val="8"/>
            <w:tcBorders>
              <w:right w:val="double" w:sz="4" w:space="0" w:color="auto"/>
            </w:tcBorders>
            <w:vAlign w:val="center"/>
          </w:tcPr>
          <w:p w14:paraId="0F9E56EF" w14:textId="691D63C3" w:rsidR="0010595A" w:rsidRPr="00C01BD4" w:rsidRDefault="0010595A">
            <w:pPr>
              <w:pStyle w:val="aa"/>
              <w:widowControl/>
              <w:numPr>
                <w:ilvl w:val="0"/>
                <w:numId w:val="22"/>
              </w:numPr>
              <w:ind w:leftChars="0"/>
              <w:rPr>
                <w:rFonts w:asciiTheme="minorEastAsia" w:hAnsiTheme="minorEastAsia"/>
              </w:rPr>
            </w:pPr>
            <w:r w:rsidRPr="00C01BD4">
              <w:rPr>
                <w:rFonts w:asciiTheme="minorEastAsia" w:hAnsiTheme="minorEastAsia" w:hint="eastAsia"/>
              </w:rPr>
              <w:t xml:space="preserve"> サービス提供における、（特定の建物等に限定しない）地域への展開</w:t>
            </w:r>
          </w:p>
        </w:tc>
      </w:tr>
      <w:tr w:rsidR="00C74A82" w:rsidRPr="00151B1D" w14:paraId="70F8D88A" w14:textId="77777777" w:rsidTr="00266BB9">
        <w:trPr>
          <w:trHeight w:val="72"/>
        </w:trPr>
        <w:tc>
          <w:tcPr>
            <w:tcW w:w="175" w:type="pct"/>
            <w:vMerge w:val="restart"/>
            <w:tcBorders>
              <w:right w:val="single" w:sz="4" w:space="0" w:color="808080" w:themeColor="background1" w:themeShade="80"/>
            </w:tcBorders>
          </w:tcPr>
          <w:p w14:paraId="127A29DD"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91" w:type="pct"/>
            <w:vMerge w:val="restart"/>
            <w:tcBorders>
              <w:left w:val="single" w:sz="4" w:space="0" w:color="808080" w:themeColor="background1" w:themeShade="80"/>
              <w:right w:val="single" w:sz="4" w:space="0" w:color="808080" w:themeColor="background1" w:themeShade="80"/>
            </w:tcBorders>
          </w:tcPr>
          <w:p w14:paraId="73A4CC44" w14:textId="77777777" w:rsidR="0010595A" w:rsidRPr="00C11FB2" w:rsidRDefault="0010595A">
            <w:pPr>
              <w:pStyle w:val="aa"/>
              <w:widowControl/>
              <w:numPr>
                <w:ilvl w:val="0"/>
                <w:numId w:val="6"/>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3D3A67" w14:textId="0139A560" w:rsidR="0010595A" w:rsidRPr="00151B1D" w:rsidRDefault="00A22E6E" w:rsidP="001D4278">
            <w:pPr>
              <w:widowControl/>
              <w:jc w:val="center"/>
              <w:rPr>
                <w:rFonts w:asciiTheme="minorEastAsia" w:hAnsiTheme="minorEastAsia"/>
              </w:rPr>
            </w:pPr>
            <w:r>
              <w:rPr>
                <w:rFonts w:asciiTheme="minorEastAsia" w:hAnsiTheme="minorEastAsia" w:hint="eastAsia"/>
              </w:rPr>
              <w:t>〇</w:t>
            </w: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F631E6" w14:textId="1B8A1584" w:rsidR="0010595A" w:rsidRPr="00151B1D" w:rsidRDefault="0010595A" w:rsidP="001D4278">
            <w:pPr>
              <w:widowControl/>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E50C08" w14:textId="77777777" w:rsidR="0010595A" w:rsidRPr="00151B1D" w:rsidRDefault="0010595A" w:rsidP="001D4278">
            <w:pPr>
              <w:widowControl/>
              <w:jc w:val="center"/>
              <w:rPr>
                <w:rFonts w:asciiTheme="minorEastAsia" w:hAnsiTheme="minorEastAsia"/>
              </w:rPr>
            </w:pP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21A40A" w14:textId="5A37069A" w:rsidR="0010595A" w:rsidRPr="00151B1D" w:rsidRDefault="0010595A" w:rsidP="009370AE">
            <w:pPr>
              <w:widowControl/>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06AE72D6" w14:textId="062389BA" w:rsidR="0010595A" w:rsidRPr="00151B1D" w:rsidRDefault="0010595A" w:rsidP="001D4278">
            <w:pPr>
              <w:snapToGrid w:val="0"/>
              <w:rPr>
                <w:rFonts w:asciiTheme="minorEastAsia" w:hAnsiTheme="minorEastAsia"/>
              </w:rPr>
            </w:pPr>
          </w:p>
        </w:tc>
      </w:tr>
      <w:tr w:rsidR="00C74A82" w:rsidRPr="00151B1D" w14:paraId="5539F54F" w14:textId="77777777" w:rsidTr="00266BB9">
        <w:trPr>
          <w:trHeight w:val="954"/>
        </w:trPr>
        <w:tc>
          <w:tcPr>
            <w:tcW w:w="175" w:type="pct"/>
            <w:vMerge/>
            <w:tcBorders>
              <w:right w:val="single" w:sz="4" w:space="0" w:color="808080" w:themeColor="background1" w:themeShade="80"/>
            </w:tcBorders>
          </w:tcPr>
          <w:p w14:paraId="159815DB" w14:textId="77777777" w:rsidR="0010595A" w:rsidRPr="00193F95"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068B1F72"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242045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A38D478" w14:textId="582ACC65" w:rsidR="0010595A" w:rsidRDefault="00E2459B" w:rsidP="001D4278">
            <w:pPr>
              <w:snapToGrid w:val="0"/>
            </w:pPr>
            <w:r w:rsidRPr="00E2459B">
              <w:rPr>
                <w:rFonts w:hint="eastAsia"/>
              </w:rPr>
              <w:t>地域に対して積極的にサービスを提供している</w:t>
            </w:r>
          </w:p>
          <w:p w14:paraId="726CB10F" w14:textId="77777777" w:rsidR="007811E3" w:rsidRDefault="007811E3" w:rsidP="001D4278">
            <w:pPr>
              <w:snapToGrid w:val="0"/>
            </w:pPr>
          </w:p>
          <w:p w14:paraId="7DDC0187" w14:textId="0C051665" w:rsidR="007811E3" w:rsidRPr="00CF0332" w:rsidRDefault="007811E3" w:rsidP="001D4278">
            <w:pPr>
              <w:snapToGrid w:val="0"/>
            </w:pPr>
          </w:p>
        </w:tc>
        <w:tc>
          <w:tcPr>
            <w:tcW w:w="1127" w:type="pct"/>
            <w:vMerge/>
            <w:tcBorders>
              <w:left w:val="single" w:sz="4" w:space="0" w:color="808080" w:themeColor="background1" w:themeShade="80"/>
              <w:right w:val="double" w:sz="4" w:space="0" w:color="auto"/>
            </w:tcBorders>
          </w:tcPr>
          <w:p w14:paraId="7C33A1E8" w14:textId="77777777" w:rsidR="0010595A" w:rsidRPr="00CF0332" w:rsidRDefault="0010595A" w:rsidP="001D4278">
            <w:pPr>
              <w:snapToGrid w:val="0"/>
            </w:pPr>
          </w:p>
        </w:tc>
      </w:tr>
      <w:tr w:rsidR="0010595A" w:rsidRPr="00151B1D" w14:paraId="35943277" w14:textId="77777777" w:rsidTr="00C74A82">
        <w:trPr>
          <w:trHeight w:val="80"/>
        </w:trPr>
        <w:tc>
          <w:tcPr>
            <w:tcW w:w="5000" w:type="pct"/>
            <w:gridSpan w:val="8"/>
            <w:tcBorders>
              <w:right w:val="double" w:sz="4" w:space="0" w:color="auto"/>
            </w:tcBorders>
            <w:vAlign w:val="center"/>
          </w:tcPr>
          <w:p w14:paraId="2B84B6DC" w14:textId="17B746EC" w:rsidR="0010595A" w:rsidRPr="00C01BD4" w:rsidRDefault="0010595A">
            <w:pPr>
              <w:pStyle w:val="aa"/>
              <w:widowControl/>
              <w:numPr>
                <w:ilvl w:val="0"/>
                <w:numId w:val="22"/>
              </w:numPr>
              <w:ind w:leftChars="0"/>
              <w:rPr>
                <w:rFonts w:asciiTheme="minorEastAsia" w:hAnsiTheme="minorEastAsia"/>
              </w:rPr>
            </w:pPr>
            <w:r w:rsidRPr="00C01BD4">
              <w:rPr>
                <w:rFonts w:asciiTheme="minorEastAsia" w:hAnsiTheme="minorEastAsia"/>
                <w:kern w:val="0"/>
              </w:rPr>
              <w:t xml:space="preserve"> </w:t>
            </w:r>
            <w:r w:rsidRPr="00C01BD4">
              <w:rPr>
                <w:rFonts w:asciiTheme="minorEastAsia" w:hAnsiTheme="minorEastAsia" w:hint="eastAsia"/>
                <w:kern w:val="0"/>
              </w:rPr>
              <w:t>安心して暮らせるまちづくりに向けた、関係者等への積極的な課題提起、改善策の検討等</w:t>
            </w:r>
          </w:p>
        </w:tc>
      </w:tr>
      <w:tr w:rsidR="00C74A82" w:rsidRPr="00151B1D" w14:paraId="51FA0222" w14:textId="77777777" w:rsidTr="00266BB9">
        <w:trPr>
          <w:trHeight w:val="228"/>
        </w:trPr>
        <w:tc>
          <w:tcPr>
            <w:tcW w:w="175" w:type="pct"/>
            <w:vMerge w:val="restart"/>
            <w:tcBorders>
              <w:right w:val="single" w:sz="4" w:space="0" w:color="808080" w:themeColor="background1" w:themeShade="80"/>
            </w:tcBorders>
          </w:tcPr>
          <w:p w14:paraId="1160C1B2"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91" w:type="pct"/>
            <w:vMerge w:val="restart"/>
            <w:tcBorders>
              <w:left w:val="single" w:sz="4" w:space="0" w:color="808080" w:themeColor="background1" w:themeShade="80"/>
              <w:right w:val="single" w:sz="4" w:space="0" w:color="808080" w:themeColor="background1" w:themeShade="80"/>
            </w:tcBorders>
          </w:tcPr>
          <w:p w14:paraId="47F3818F" w14:textId="77777777" w:rsidR="0010595A" w:rsidRPr="00FC7E13" w:rsidRDefault="0010595A">
            <w:pPr>
              <w:pStyle w:val="aa"/>
              <w:widowControl/>
              <w:numPr>
                <w:ilvl w:val="0"/>
                <w:numId w:val="6"/>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70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BE381E" w14:textId="77777777" w:rsidR="0010595A" w:rsidRPr="00151B1D" w:rsidRDefault="0010595A" w:rsidP="001D4278">
            <w:pPr>
              <w:widowControl/>
              <w:jc w:val="center"/>
              <w:rPr>
                <w:rFonts w:asciiTheme="minorEastAsia" w:hAnsiTheme="minorEastAsia"/>
              </w:rPr>
            </w:pPr>
          </w:p>
        </w:tc>
        <w:tc>
          <w:tcPr>
            <w:tcW w:w="668"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BC9B1" w14:textId="51791A8C" w:rsidR="0010595A" w:rsidRPr="00151B1D" w:rsidRDefault="0010595A" w:rsidP="001D4278">
            <w:pPr>
              <w:widowControl/>
              <w:jc w:val="center"/>
              <w:rPr>
                <w:rFonts w:asciiTheme="minorEastAsia" w:hAnsiTheme="minorEastAsia"/>
              </w:rPr>
            </w:pPr>
          </w:p>
        </w:tc>
        <w:tc>
          <w:tcPr>
            <w:tcW w:w="619"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F54945" w14:textId="2AD4E024" w:rsidR="0010595A" w:rsidRPr="00151B1D" w:rsidRDefault="00D25B74" w:rsidP="001D4278">
            <w:pPr>
              <w:widowControl/>
              <w:jc w:val="center"/>
              <w:rPr>
                <w:rFonts w:asciiTheme="minorEastAsia" w:hAnsiTheme="minorEastAsia"/>
              </w:rPr>
            </w:pPr>
            <w:r>
              <w:rPr>
                <w:rFonts w:asciiTheme="minorEastAsia" w:hAnsiTheme="minorEastAsia" w:hint="eastAsia"/>
              </w:rPr>
              <w:t>〇</w:t>
            </w:r>
          </w:p>
        </w:tc>
        <w:tc>
          <w:tcPr>
            <w:tcW w:w="62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B6AAD0" w14:textId="4B6A535C" w:rsidR="0010595A" w:rsidRPr="00151B1D" w:rsidRDefault="0010595A" w:rsidP="001D4278">
            <w:pPr>
              <w:widowControl/>
              <w:jc w:val="center"/>
              <w:rPr>
                <w:rFonts w:asciiTheme="minorEastAsia" w:hAnsiTheme="minorEastAsia"/>
              </w:rPr>
            </w:pPr>
          </w:p>
        </w:tc>
        <w:tc>
          <w:tcPr>
            <w:tcW w:w="1127" w:type="pct"/>
            <w:vMerge w:val="restart"/>
            <w:tcBorders>
              <w:left w:val="single" w:sz="4" w:space="0" w:color="808080" w:themeColor="background1" w:themeShade="80"/>
              <w:right w:val="double" w:sz="4" w:space="0" w:color="auto"/>
            </w:tcBorders>
          </w:tcPr>
          <w:p w14:paraId="19C3C9F4" w14:textId="77777777" w:rsidR="0010595A" w:rsidRDefault="0010595A" w:rsidP="001D4278">
            <w:pPr>
              <w:widowControl/>
              <w:rPr>
                <w:rFonts w:asciiTheme="minorEastAsia" w:hAnsiTheme="minorEastAsia"/>
              </w:rPr>
            </w:pPr>
          </w:p>
          <w:p w14:paraId="68D03F81" w14:textId="77777777" w:rsidR="0010595A" w:rsidRDefault="0010595A" w:rsidP="001D4278">
            <w:pPr>
              <w:widowControl/>
            </w:pPr>
          </w:p>
          <w:p w14:paraId="18212556" w14:textId="77777777" w:rsidR="0010595A" w:rsidRDefault="0010595A" w:rsidP="001D4278">
            <w:pPr>
              <w:widowControl/>
            </w:pPr>
          </w:p>
          <w:p w14:paraId="7A4710C8" w14:textId="77777777" w:rsidR="0010595A" w:rsidRDefault="0010595A" w:rsidP="001D4278">
            <w:pPr>
              <w:rPr>
                <w:rFonts w:asciiTheme="minorEastAsia" w:hAnsiTheme="minorEastAsia"/>
              </w:rPr>
            </w:pPr>
          </w:p>
          <w:p w14:paraId="4AA2162E" w14:textId="135BC231" w:rsidR="007811E3" w:rsidRPr="00151B1D" w:rsidRDefault="007811E3" w:rsidP="001D4278">
            <w:pPr>
              <w:rPr>
                <w:rFonts w:asciiTheme="minorEastAsia" w:hAnsiTheme="minorEastAsia"/>
              </w:rPr>
            </w:pPr>
          </w:p>
        </w:tc>
      </w:tr>
      <w:tr w:rsidR="00C74A82" w:rsidRPr="00151B1D" w14:paraId="22FC04B7" w14:textId="77777777" w:rsidTr="00266BB9">
        <w:trPr>
          <w:trHeight w:val="785"/>
        </w:trPr>
        <w:tc>
          <w:tcPr>
            <w:tcW w:w="175" w:type="pct"/>
            <w:vMerge/>
            <w:tcBorders>
              <w:right w:val="single" w:sz="4" w:space="0" w:color="808080" w:themeColor="background1" w:themeShade="80"/>
            </w:tcBorders>
          </w:tcPr>
          <w:p w14:paraId="7F30AB4A" w14:textId="77777777" w:rsidR="0010595A" w:rsidRPr="00193F95"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09282707" w14:textId="77777777" w:rsidR="0010595A" w:rsidRDefault="0010595A" w:rsidP="001D4278"/>
        </w:tc>
        <w:tc>
          <w:tcPr>
            <w:tcW w:w="260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DF5CE"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B08C78D" w14:textId="406B1808" w:rsidR="0010595A" w:rsidRPr="009370AE" w:rsidRDefault="00E2459B" w:rsidP="001D4278">
            <w:r w:rsidRPr="00E2459B">
              <w:rPr>
                <w:rFonts w:hint="eastAsia"/>
              </w:rPr>
              <w:t>地域ケア会議へ参加し、地域の課題について、サービス事業所だけではなく、民生委員や行政とともに問題提起や改善策の提案を行っているが、参加する職員には偏りがある。</w:t>
            </w:r>
          </w:p>
        </w:tc>
        <w:tc>
          <w:tcPr>
            <w:tcW w:w="1127" w:type="pct"/>
            <w:vMerge/>
            <w:tcBorders>
              <w:left w:val="single" w:sz="4" w:space="0" w:color="808080" w:themeColor="background1" w:themeShade="80"/>
              <w:bottom w:val="single" w:sz="4" w:space="0" w:color="808080" w:themeColor="background1" w:themeShade="80"/>
              <w:right w:val="double" w:sz="4" w:space="0" w:color="auto"/>
            </w:tcBorders>
          </w:tcPr>
          <w:p w14:paraId="2ADC3A3A" w14:textId="77777777" w:rsidR="0010595A" w:rsidRPr="00CF0332" w:rsidRDefault="0010595A" w:rsidP="001D4278"/>
        </w:tc>
      </w:tr>
      <w:tr w:rsidR="00C74A82" w:rsidRPr="00151B1D" w14:paraId="446FE00C" w14:textId="77777777" w:rsidTr="00266BB9">
        <w:trPr>
          <w:trHeight w:val="72"/>
        </w:trPr>
        <w:tc>
          <w:tcPr>
            <w:tcW w:w="175" w:type="pct"/>
            <w:vMerge w:val="restart"/>
            <w:tcBorders>
              <w:right w:val="single" w:sz="4" w:space="0" w:color="808080" w:themeColor="background1" w:themeShade="80"/>
            </w:tcBorders>
          </w:tcPr>
          <w:p w14:paraId="394D99E0" w14:textId="77777777" w:rsidR="0010595A" w:rsidRPr="00C60CF4" w:rsidRDefault="0010595A"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91" w:type="pct"/>
            <w:vMerge w:val="restart"/>
            <w:tcBorders>
              <w:left w:val="single" w:sz="4" w:space="0" w:color="808080" w:themeColor="background1" w:themeShade="80"/>
              <w:right w:val="single" w:sz="4" w:space="0" w:color="808080" w:themeColor="background1" w:themeShade="80"/>
            </w:tcBorders>
          </w:tcPr>
          <w:p w14:paraId="71150575" w14:textId="77777777" w:rsidR="0010595A" w:rsidRDefault="0010595A">
            <w:pPr>
              <w:pStyle w:val="aa"/>
              <w:numPr>
                <w:ilvl w:val="0"/>
                <w:numId w:val="10"/>
              </w:numPr>
              <w:ind w:leftChars="0"/>
            </w:pPr>
            <w:r>
              <w:rPr>
                <w:rFonts w:hint="eastAsia"/>
              </w:rPr>
              <w:t>家族等や近隣住民などに対し、その介護力の引き出しや向上のための具体的な取組等が行われている</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7F4699" w14:textId="77777777" w:rsidR="0010595A" w:rsidRPr="009370AE" w:rsidRDefault="0010595A" w:rsidP="001D4278">
            <w:pPr>
              <w:jc w:val="center"/>
              <w:rPr>
                <w:rFonts w:ascii="ＭＳ Ｐゴシック" w:eastAsia="ＭＳ Ｐゴシック" w:hAnsi="ＭＳ Ｐゴシック"/>
              </w:rPr>
            </w:pP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C44768" w14:textId="1E81B561" w:rsidR="0010595A" w:rsidRPr="009370AE" w:rsidRDefault="00A22E6E" w:rsidP="001D4278">
            <w:pPr>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61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F422DF" w14:textId="1ED449B1" w:rsidR="0010595A" w:rsidRPr="009370AE" w:rsidRDefault="0010595A" w:rsidP="001D4278">
            <w:pPr>
              <w:jc w:val="center"/>
              <w:rPr>
                <w:rFonts w:ascii="ＭＳ Ｐゴシック" w:eastAsia="ＭＳ Ｐゴシック" w:hAnsi="ＭＳ Ｐゴシック"/>
              </w:rPr>
            </w:pPr>
          </w:p>
        </w:tc>
        <w:tc>
          <w:tcPr>
            <w:tcW w:w="6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DD75F" w14:textId="490CC384" w:rsidR="0010595A" w:rsidRPr="009370AE" w:rsidRDefault="0010595A" w:rsidP="009370AE">
            <w:pPr>
              <w:widowControl/>
              <w:jc w:val="center"/>
              <w:rPr>
                <w:rFonts w:ascii="ＭＳ Ｐゴシック" w:eastAsia="ＭＳ Ｐゴシック" w:hAnsi="ＭＳ Ｐゴシック"/>
              </w:rPr>
            </w:pPr>
          </w:p>
        </w:tc>
        <w:tc>
          <w:tcPr>
            <w:tcW w:w="1127" w:type="pct"/>
            <w:vMerge w:val="restart"/>
            <w:tcBorders>
              <w:top w:val="single" w:sz="4" w:space="0" w:color="808080" w:themeColor="background1" w:themeShade="80"/>
              <w:left w:val="single" w:sz="4" w:space="0" w:color="808080" w:themeColor="background1" w:themeShade="80"/>
              <w:right w:val="double" w:sz="4" w:space="0" w:color="auto"/>
            </w:tcBorders>
          </w:tcPr>
          <w:p w14:paraId="7412E4BD" w14:textId="77777777" w:rsidR="007811E3" w:rsidRDefault="007811E3" w:rsidP="001B7F4D">
            <w:pPr>
              <w:spacing w:afterLines="50" w:after="175"/>
              <w:rPr>
                <w:rFonts w:ascii="ＭＳ Ｐゴシック" w:eastAsia="ＭＳ Ｐゴシック" w:hAnsi="ＭＳ Ｐゴシック"/>
                <w:u w:val="single"/>
              </w:rPr>
            </w:pPr>
          </w:p>
          <w:p w14:paraId="0B583C83" w14:textId="3E418EDF" w:rsidR="007811E3" w:rsidRPr="00074CC4" w:rsidRDefault="007811E3" w:rsidP="001B7F4D">
            <w:pPr>
              <w:spacing w:afterLines="50" w:after="175"/>
              <w:rPr>
                <w:rFonts w:ascii="ＭＳ Ｐゴシック" w:eastAsia="ＭＳ Ｐゴシック" w:hAnsi="ＭＳ Ｐゴシック"/>
                <w:u w:val="single"/>
              </w:rPr>
            </w:pPr>
          </w:p>
        </w:tc>
      </w:tr>
      <w:tr w:rsidR="00C74A82" w:rsidRPr="00151B1D" w14:paraId="0BBE5478" w14:textId="77777777" w:rsidTr="00266BB9">
        <w:trPr>
          <w:trHeight w:val="1780"/>
        </w:trPr>
        <w:tc>
          <w:tcPr>
            <w:tcW w:w="175" w:type="pct"/>
            <w:vMerge/>
            <w:tcBorders>
              <w:right w:val="single" w:sz="4" w:space="0" w:color="808080" w:themeColor="background1" w:themeShade="80"/>
            </w:tcBorders>
          </w:tcPr>
          <w:p w14:paraId="12F30CA5" w14:textId="77777777" w:rsidR="0010595A" w:rsidRDefault="0010595A" w:rsidP="001D4278">
            <w:pPr>
              <w:widowControl/>
              <w:jc w:val="center"/>
              <w:rPr>
                <w:rFonts w:asciiTheme="minorHAnsi" w:hAnsiTheme="minorHAnsi"/>
              </w:rPr>
            </w:pPr>
          </w:p>
        </w:tc>
        <w:tc>
          <w:tcPr>
            <w:tcW w:w="1091" w:type="pct"/>
            <w:vMerge/>
            <w:tcBorders>
              <w:left w:val="single" w:sz="4" w:space="0" w:color="808080" w:themeColor="background1" w:themeShade="80"/>
              <w:right w:val="single" w:sz="4" w:space="0" w:color="808080" w:themeColor="background1" w:themeShade="80"/>
            </w:tcBorders>
          </w:tcPr>
          <w:p w14:paraId="1138D915" w14:textId="77777777" w:rsidR="0010595A" w:rsidRDefault="0010595A">
            <w:pPr>
              <w:pStyle w:val="aa"/>
              <w:numPr>
                <w:ilvl w:val="0"/>
                <w:numId w:val="8"/>
              </w:numPr>
              <w:ind w:leftChars="0"/>
            </w:pPr>
          </w:p>
        </w:tc>
        <w:tc>
          <w:tcPr>
            <w:tcW w:w="2607" w:type="pct"/>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4CECA483" w14:textId="77777777" w:rsidR="0010595A" w:rsidRDefault="0010595A"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00FA083" w14:textId="7A5F2364" w:rsidR="0010595A" w:rsidRPr="009370AE" w:rsidRDefault="00E2459B" w:rsidP="009370AE">
            <w:pPr>
              <w:rPr>
                <w:rFonts w:ascii="ＭＳ Ｐゴシック" w:eastAsia="ＭＳ Ｐゴシック" w:hAnsi="ＭＳ Ｐゴシック"/>
              </w:rPr>
            </w:pPr>
            <w:r w:rsidRPr="00E2459B">
              <w:rPr>
                <w:rFonts w:ascii="ＭＳ Ｐゴシック" w:eastAsia="ＭＳ Ｐゴシック" w:hAnsi="ＭＳ Ｐゴシック" w:hint="eastAsia"/>
              </w:rPr>
              <w:t>ご家族に対して排泄介助や移乗介助の助言といった技術指導を行っている</w:t>
            </w:r>
          </w:p>
        </w:tc>
        <w:tc>
          <w:tcPr>
            <w:tcW w:w="1127" w:type="pct"/>
            <w:vMerge/>
            <w:tcBorders>
              <w:left w:val="single" w:sz="4" w:space="0" w:color="808080" w:themeColor="background1" w:themeShade="80"/>
              <w:right w:val="double" w:sz="4" w:space="0" w:color="auto"/>
            </w:tcBorders>
          </w:tcPr>
          <w:p w14:paraId="628D83F9" w14:textId="77777777" w:rsidR="0010595A" w:rsidRDefault="0010595A" w:rsidP="001B7F4D">
            <w:pPr>
              <w:spacing w:afterLines="50" w:after="175"/>
              <w:rPr>
                <w:rFonts w:ascii="ＭＳ Ｐゴシック" w:eastAsia="ＭＳ Ｐゴシック" w:hAnsi="ＭＳ Ｐゴシック"/>
                <w:u w:val="single"/>
              </w:rPr>
            </w:pPr>
          </w:p>
        </w:tc>
      </w:tr>
    </w:tbl>
    <w:p w14:paraId="69922301" w14:textId="6ADFF483" w:rsidR="00660A3F" w:rsidRDefault="00660A3F" w:rsidP="00660A3F">
      <w:pPr>
        <w:widowControl/>
        <w:jc w:val="left"/>
        <w:rPr>
          <w:rFonts w:ascii="ＭＳ Ｐゴシック" w:eastAsia="ＭＳ Ｐゴシック" w:hAnsi="ＭＳ Ｐゴシック"/>
          <w:sz w:val="24"/>
          <w:szCs w:val="24"/>
        </w:rPr>
      </w:pPr>
    </w:p>
    <w:tbl>
      <w:tblPr>
        <w:tblW w:w="4978"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5"/>
        <w:gridCol w:w="3004"/>
        <w:gridCol w:w="11"/>
        <w:gridCol w:w="7160"/>
        <w:gridCol w:w="3260"/>
      </w:tblGrid>
      <w:tr w:rsidR="00266BB9" w:rsidRPr="00C520EC" w14:paraId="7C6A66E0" w14:textId="77777777" w:rsidTr="00266BB9">
        <w:trPr>
          <w:trHeight w:val="972"/>
          <w:tblHeader/>
        </w:trPr>
        <w:tc>
          <w:tcPr>
            <w:tcW w:w="174" w:type="pct"/>
            <w:tcBorders>
              <w:right w:val="single" w:sz="4" w:space="0" w:color="808080" w:themeColor="background1" w:themeShade="80"/>
            </w:tcBorders>
            <w:shd w:val="pct5" w:color="auto" w:fill="auto"/>
            <w:vAlign w:val="center"/>
          </w:tcPr>
          <w:p w14:paraId="2655D420" w14:textId="77777777" w:rsidR="00266BB9" w:rsidRPr="00907F22" w:rsidRDefault="00266BB9"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83"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45B7A5A5" w14:textId="77777777" w:rsidR="00266BB9" w:rsidRPr="00907F22" w:rsidRDefault="00266BB9" w:rsidP="001D4278">
            <w:pPr>
              <w:snapToGrid w:val="0"/>
              <w:jc w:val="center"/>
              <w:rPr>
                <w:rFonts w:ascii="ＭＳ 明朝"/>
                <w:sz w:val="21"/>
              </w:rPr>
            </w:pPr>
            <w:r w:rsidRPr="00907F22">
              <w:rPr>
                <w:rFonts w:ascii="ＭＳ 明朝" w:hAnsi="ＭＳ 明朝" w:hint="eastAsia"/>
                <w:sz w:val="21"/>
              </w:rPr>
              <w:t>評価項目</w:t>
            </w:r>
          </w:p>
        </w:tc>
        <w:tc>
          <w:tcPr>
            <w:tcW w:w="2572"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315A7280" w14:textId="77777777" w:rsidR="00266BB9" w:rsidRPr="00907F22" w:rsidRDefault="00266BB9" w:rsidP="001D4278">
            <w:pPr>
              <w:snapToGrid w:val="0"/>
              <w:jc w:val="center"/>
              <w:rPr>
                <w:rFonts w:ascii="ＭＳ 明朝"/>
                <w:sz w:val="21"/>
              </w:rPr>
            </w:pPr>
            <w:r w:rsidRPr="00907F22">
              <w:rPr>
                <w:rFonts w:ascii="ＭＳ 明朝" w:hAnsi="ＭＳ 明朝" w:hint="eastAsia"/>
                <w:sz w:val="21"/>
              </w:rPr>
              <w:t>事業所自己評価</w:t>
            </w:r>
          </w:p>
        </w:tc>
        <w:tc>
          <w:tcPr>
            <w:tcW w:w="1171"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75E75DE1" w14:textId="77777777" w:rsidR="00266BB9" w:rsidRDefault="00266BB9" w:rsidP="00BE2619">
            <w:pPr>
              <w:snapToGrid w:val="0"/>
              <w:jc w:val="center"/>
              <w:rPr>
                <w:rFonts w:ascii="ＭＳ 明朝"/>
                <w:sz w:val="21"/>
              </w:rPr>
            </w:pPr>
            <w:r w:rsidRPr="00907F22">
              <w:rPr>
                <w:rFonts w:ascii="ＭＳ 明朝" w:hint="eastAsia"/>
                <w:sz w:val="21"/>
              </w:rPr>
              <w:t>運営推進会議における</w:t>
            </w:r>
          </w:p>
          <w:p w14:paraId="48098895" w14:textId="77777777" w:rsidR="00266BB9" w:rsidRPr="00907F22" w:rsidRDefault="00266BB9" w:rsidP="00BE2619">
            <w:pPr>
              <w:snapToGrid w:val="0"/>
              <w:jc w:val="center"/>
              <w:rPr>
                <w:rFonts w:ascii="ＭＳ 明朝"/>
                <w:sz w:val="21"/>
              </w:rPr>
            </w:pPr>
            <w:r>
              <w:rPr>
                <w:rFonts w:ascii="ＭＳ 明朝" w:hint="eastAsia"/>
                <w:sz w:val="21"/>
              </w:rPr>
              <w:t>意見等</w:t>
            </w:r>
          </w:p>
        </w:tc>
      </w:tr>
      <w:tr w:rsidR="00266BB9" w:rsidRPr="005229BD" w14:paraId="496A022F" w14:textId="77777777" w:rsidTr="00266BB9">
        <w:tc>
          <w:tcPr>
            <w:tcW w:w="5000" w:type="pct"/>
            <w:gridSpan w:val="5"/>
            <w:tcBorders>
              <w:bottom w:val="single" w:sz="6" w:space="0" w:color="808080"/>
              <w:right w:val="double" w:sz="4" w:space="0" w:color="auto"/>
            </w:tcBorders>
            <w:shd w:val="clear" w:color="auto" w:fill="F2F2F2" w:themeFill="background1" w:themeFillShade="F2"/>
          </w:tcPr>
          <w:p w14:paraId="18F9AA4B" w14:textId="77777777" w:rsidR="00266BB9" w:rsidRPr="005229BD" w:rsidRDefault="00266BB9" w:rsidP="001D4278">
            <w:r w:rsidRPr="005229BD">
              <w:rPr>
                <w:rFonts w:ascii="HGPｺﾞｼｯｸE" w:eastAsia="HGPｺﾞｼｯｸE" w:hint="eastAsia"/>
              </w:rPr>
              <w:t>Ⅲ　結果評価</w:t>
            </w:r>
          </w:p>
        </w:tc>
      </w:tr>
      <w:tr w:rsidR="00266BB9" w:rsidRPr="005229BD" w14:paraId="569E6F61" w14:textId="77777777" w:rsidTr="00266BB9">
        <w:tc>
          <w:tcPr>
            <w:tcW w:w="5000" w:type="pct"/>
            <w:gridSpan w:val="5"/>
            <w:tcBorders>
              <w:top w:val="single" w:sz="6" w:space="0" w:color="808080"/>
              <w:bottom w:val="single" w:sz="4" w:space="0" w:color="808080"/>
              <w:right w:val="double" w:sz="4" w:space="0" w:color="auto"/>
            </w:tcBorders>
            <w:vAlign w:val="center"/>
          </w:tcPr>
          <w:p w14:paraId="02E29A46" w14:textId="2094C841" w:rsidR="00266BB9" w:rsidRPr="00C01BD4" w:rsidRDefault="00266BB9">
            <w:pPr>
              <w:pStyle w:val="aa"/>
              <w:numPr>
                <w:ilvl w:val="0"/>
                <w:numId w:val="23"/>
              </w:numPr>
              <w:ind w:leftChars="0"/>
              <w:rPr>
                <w:rFonts w:ascii="HGPｺﾞｼｯｸE" w:eastAsia="HGPｺﾞｼｯｸE"/>
              </w:rPr>
            </w:pPr>
            <w:r>
              <w:rPr>
                <w:rFonts w:hint="eastAsia"/>
              </w:rPr>
              <w:t xml:space="preserve"> </w:t>
            </w:r>
            <w:r>
              <w:rPr>
                <w:rFonts w:hint="eastAsia"/>
              </w:rPr>
              <w:t>計画目標の達成</w:t>
            </w:r>
          </w:p>
        </w:tc>
      </w:tr>
      <w:tr w:rsidR="00266BB9" w:rsidRPr="005229BD" w14:paraId="4A22539A"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4" w:type="pct"/>
            <w:vMerge w:val="restart"/>
            <w:tcBorders>
              <w:top w:val="single" w:sz="4" w:space="0" w:color="808080"/>
              <w:left w:val="single" w:sz="4" w:space="0" w:color="808080"/>
              <w:right w:val="single" w:sz="4" w:space="0" w:color="808080" w:themeColor="background1" w:themeShade="80"/>
            </w:tcBorders>
          </w:tcPr>
          <w:p w14:paraId="1723D09B"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9" w:type="pct"/>
            <w:vMerge w:val="restart"/>
            <w:tcBorders>
              <w:top w:val="single" w:sz="4" w:space="0" w:color="808080"/>
              <w:left w:val="single" w:sz="4" w:space="0" w:color="808080" w:themeColor="background1" w:themeShade="80"/>
              <w:right w:val="single" w:sz="4" w:space="0" w:color="808080"/>
            </w:tcBorders>
          </w:tcPr>
          <w:p w14:paraId="54068128" w14:textId="77777777" w:rsidR="00266BB9" w:rsidRPr="005229BD" w:rsidRDefault="00266BB9">
            <w:pPr>
              <w:pStyle w:val="aa"/>
              <w:numPr>
                <w:ilvl w:val="0"/>
                <w:numId w:val="6"/>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7622BA66" w14:textId="777B4278" w:rsidR="00266BB9" w:rsidRPr="008430F3" w:rsidRDefault="00266BB9" w:rsidP="008430F3">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tc>
        <w:tc>
          <w:tcPr>
            <w:tcW w:w="1171" w:type="pct"/>
            <w:vMerge w:val="restart"/>
            <w:tcBorders>
              <w:top w:val="single" w:sz="4" w:space="0" w:color="808080"/>
              <w:left w:val="single" w:sz="4" w:space="0" w:color="808080" w:themeColor="background1" w:themeShade="80"/>
              <w:right w:val="double" w:sz="4" w:space="0" w:color="auto"/>
            </w:tcBorders>
          </w:tcPr>
          <w:p w14:paraId="79FF6534" w14:textId="4E00B71E" w:rsidR="00BC1BF1" w:rsidRDefault="00851132" w:rsidP="001D4278">
            <w:pPr>
              <w:widowControl/>
            </w:pPr>
            <w:r>
              <w:rPr>
                <w:rFonts w:hint="eastAsia"/>
              </w:rPr>
              <w:t>担当制を活用しより意識したサービスができるように目指している。</w:t>
            </w:r>
          </w:p>
          <w:p w14:paraId="604B596A" w14:textId="77777777" w:rsidR="00266BB9" w:rsidRPr="005229BD" w:rsidRDefault="00266BB9" w:rsidP="001B7F4D">
            <w:pPr>
              <w:spacing w:afterLines="50" w:after="175"/>
            </w:pPr>
          </w:p>
        </w:tc>
      </w:tr>
      <w:tr w:rsidR="00266BB9" w:rsidRPr="005229BD" w14:paraId="79096650"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4" w:type="pct"/>
            <w:vMerge/>
            <w:tcBorders>
              <w:left w:val="single" w:sz="4" w:space="0" w:color="808080"/>
              <w:bottom w:val="single" w:sz="4" w:space="0" w:color="808080"/>
              <w:right w:val="single" w:sz="4" w:space="0" w:color="808080" w:themeColor="background1" w:themeShade="80"/>
            </w:tcBorders>
          </w:tcPr>
          <w:p w14:paraId="21EE17C9"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right w:val="single" w:sz="4" w:space="0" w:color="808080"/>
            </w:tcBorders>
          </w:tcPr>
          <w:p w14:paraId="46132F85" w14:textId="77777777" w:rsidR="00266BB9" w:rsidRPr="005244A8" w:rsidRDefault="00266BB9" w:rsidP="001D4278">
            <w:pPr>
              <w:rPr>
                <w:rFonts w:ascii="ＭＳ Ｐゴシック" w:eastAsia="ＭＳ Ｐゴシック" w:hAnsi="ＭＳ Ｐゴシック"/>
                <w:u w:val="single"/>
              </w:rPr>
            </w:pPr>
          </w:p>
        </w:tc>
        <w:tc>
          <w:tcPr>
            <w:tcW w:w="2576"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6912CF51"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0A16634" w14:textId="2D1B865F" w:rsidR="007811E3" w:rsidRPr="00CF0332" w:rsidRDefault="00E2459B" w:rsidP="009370AE">
            <w:r w:rsidRPr="00E2459B">
              <w:rPr>
                <w:rFonts w:ascii="ＭＳ Ｐゴシック" w:eastAsia="ＭＳ Ｐゴシック" w:hAnsi="ＭＳ Ｐゴシック" w:hint="eastAsia"/>
              </w:rPr>
              <w:t>プランに沿った内容のサービスを行っているため、達成はある程度できていると思うが、全てのお客様の計画目標を把握できていないと話す職員もいる。</w:t>
            </w:r>
          </w:p>
        </w:tc>
        <w:tc>
          <w:tcPr>
            <w:tcW w:w="1171" w:type="pct"/>
            <w:vMerge/>
            <w:tcBorders>
              <w:left w:val="single" w:sz="4" w:space="0" w:color="808080" w:themeColor="background1" w:themeShade="80"/>
              <w:bottom w:val="single" w:sz="4" w:space="0" w:color="808080"/>
              <w:right w:val="double" w:sz="4" w:space="0" w:color="auto"/>
            </w:tcBorders>
          </w:tcPr>
          <w:p w14:paraId="6ADAAD8F" w14:textId="77777777" w:rsidR="00266BB9" w:rsidRPr="00CF0332" w:rsidRDefault="00266BB9" w:rsidP="001B7F4D">
            <w:pPr>
              <w:spacing w:afterLines="50" w:after="175"/>
            </w:pPr>
          </w:p>
        </w:tc>
      </w:tr>
      <w:tr w:rsidR="00266BB9" w:rsidRPr="005229BD" w14:paraId="5AEB07DC"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5000" w:type="pct"/>
            <w:gridSpan w:val="5"/>
            <w:tcBorders>
              <w:left w:val="single" w:sz="4" w:space="0" w:color="808080"/>
              <w:bottom w:val="single" w:sz="4" w:space="0" w:color="808080"/>
              <w:right w:val="double" w:sz="4" w:space="0" w:color="auto"/>
            </w:tcBorders>
          </w:tcPr>
          <w:p w14:paraId="78A71321" w14:textId="2EDDBB19" w:rsidR="00266BB9" w:rsidRPr="005229BD" w:rsidRDefault="00266BB9">
            <w:pPr>
              <w:pStyle w:val="aa"/>
              <w:numPr>
                <w:ilvl w:val="0"/>
                <w:numId w:val="23"/>
              </w:numPr>
              <w:ind w:leftChars="0"/>
            </w:pP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r>
      <w:tr w:rsidR="00266BB9" w:rsidRPr="005229BD" w14:paraId="636477E9"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4" w:type="pct"/>
            <w:vMerge w:val="restart"/>
            <w:tcBorders>
              <w:top w:val="single" w:sz="4" w:space="0" w:color="808080"/>
              <w:left w:val="single" w:sz="4" w:space="0" w:color="808080"/>
              <w:right w:val="single" w:sz="4" w:space="0" w:color="808080" w:themeColor="background1" w:themeShade="80"/>
            </w:tcBorders>
          </w:tcPr>
          <w:p w14:paraId="05995918"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9" w:type="pct"/>
            <w:vMerge w:val="restart"/>
            <w:tcBorders>
              <w:top w:val="single" w:sz="4" w:space="0" w:color="808080"/>
              <w:left w:val="single" w:sz="4" w:space="0" w:color="808080" w:themeColor="background1" w:themeShade="80"/>
              <w:right w:val="single" w:sz="4" w:space="0" w:color="808080"/>
            </w:tcBorders>
          </w:tcPr>
          <w:p w14:paraId="66FB9CD9" w14:textId="77777777" w:rsidR="00266BB9" w:rsidRDefault="00266BB9">
            <w:pPr>
              <w:pStyle w:val="aa"/>
              <w:numPr>
                <w:ilvl w:val="0"/>
                <w:numId w:val="6"/>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39C20979" w14:textId="77777777" w:rsidR="00266BB9" w:rsidRPr="005229BD" w:rsidRDefault="00266BB9" w:rsidP="001D4278"/>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1A4DD2B" w14:textId="3E808E8E" w:rsidR="00266BB9" w:rsidRPr="008430F3" w:rsidRDefault="00266BB9" w:rsidP="008430F3">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tc>
        <w:tc>
          <w:tcPr>
            <w:tcW w:w="1171" w:type="pct"/>
            <w:vMerge w:val="restart"/>
            <w:tcBorders>
              <w:top w:val="single" w:sz="4" w:space="0" w:color="808080"/>
              <w:left w:val="single" w:sz="4" w:space="0" w:color="808080" w:themeColor="background1" w:themeShade="80"/>
              <w:right w:val="double" w:sz="4" w:space="0" w:color="auto"/>
            </w:tcBorders>
          </w:tcPr>
          <w:p w14:paraId="0CC5A6F9" w14:textId="00A37799" w:rsidR="00266BB9" w:rsidRDefault="00266BB9" w:rsidP="001D4278">
            <w:pPr>
              <w:widowControl/>
              <w:rPr>
                <w:rFonts w:ascii="ＭＳ Ｐゴシック" w:eastAsia="ＭＳ Ｐゴシック" w:hAnsi="ＭＳ Ｐゴシック"/>
                <w:u w:val="single"/>
              </w:rPr>
            </w:pPr>
          </w:p>
          <w:p w14:paraId="15A34499" w14:textId="77777777" w:rsidR="00266BB9" w:rsidRDefault="00266BB9" w:rsidP="001D4278">
            <w:pPr>
              <w:widowControl/>
              <w:rPr>
                <w:rFonts w:ascii="ＭＳ Ｐゴシック" w:eastAsia="ＭＳ Ｐゴシック" w:hAnsi="ＭＳ Ｐゴシック"/>
                <w:u w:val="single"/>
              </w:rPr>
            </w:pPr>
          </w:p>
          <w:p w14:paraId="338B6684" w14:textId="77777777" w:rsidR="00266BB9" w:rsidRDefault="00266BB9" w:rsidP="001D4278">
            <w:pPr>
              <w:widowControl/>
              <w:rPr>
                <w:rFonts w:ascii="ＭＳ Ｐゴシック" w:eastAsia="ＭＳ Ｐゴシック" w:hAnsi="ＭＳ Ｐゴシック"/>
                <w:u w:val="single"/>
              </w:rPr>
            </w:pPr>
          </w:p>
          <w:p w14:paraId="4B4DC92D" w14:textId="77777777" w:rsidR="00266BB9" w:rsidRPr="005229BD" w:rsidRDefault="00266BB9" w:rsidP="001B7F4D">
            <w:pPr>
              <w:spacing w:afterLines="75" w:after="262"/>
            </w:pPr>
          </w:p>
        </w:tc>
      </w:tr>
      <w:tr w:rsidR="00266BB9" w:rsidRPr="005229BD" w14:paraId="5119077B"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4" w:type="pct"/>
            <w:vMerge/>
            <w:tcBorders>
              <w:left w:val="single" w:sz="4" w:space="0" w:color="808080"/>
              <w:bottom w:val="single" w:sz="4" w:space="0" w:color="808080"/>
              <w:right w:val="single" w:sz="4" w:space="0" w:color="808080" w:themeColor="background1" w:themeShade="80"/>
            </w:tcBorders>
          </w:tcPr>
          <w:p w14:paraId="205903E8"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themeColor="background1" w:themeShade="80"/>
              <w:right w:val="single" w:sz="4" w:space="0" w:color="808080"/>
            </w:tcBorders>
          </w:tcPr>
          <w:p w14:paraId="11F7A217" w14:textId="77777777" w:rsidR="00266BB9" w:rsidRDefault="00266BB9" w:rsidP="001D4278"/>
        </w:tc>
        <w:tc>
          <w:tcPr>
            <w:tcW w:w="2576"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41218C8"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D38F647" w14:textId="43B0E3DC" w:rsidR="008430F3" w:rsidRPr="008430F3" w:rsidRDefault="00E2459B" w:rsidP="008430F3">
            <w:pPr>
              <w:rPr>
                <w:rFonts w:ascii="ＭＳ Ｐゴシック" w:eastAsia="ＭＳ Ｐゴシック" w:hAnsi="ＭＳ Ｐゴシック"/>
              </w:rPr>
            </w:pPr>
            <w:r w:rsidRPr="00E2459B">
              <w:rPr>
                <w:rFonts w:ascii="ＭＳ Ｐゴシック" w:eastAsia="ＭＳ Ｐゴシック" w:hAnsi="ＭＳ Ｐゴシック" w:hint="eastAsia"/>
              </w:rPr>
              <w:t>在宅で療養しているお客様で医療的ケアが必要なお客様には、24時間体制で訪問看護支援し、安心していただいている。また、受診時の支援を要する方に対しては、支援をすることで、医師の指示の理解とその後の管理ができ家族から安心していただいている。</w:t>
            </w:r>
          </w:p>
        </w:tc>
        <w:tc>
          <w:tcPr>
            <w:tcW w:w="1171" w:type="pct"/>
            <w:vMerge/>
            <w:tcBorders>
              <w:left w:val="single" w:sz="4" w:space="0" w:color="808080" w:themeColor="background1" w:themeShade="80"/>
              <w:bottom w:val="single" w:sz="4" w:space="0" w:color="808080" w:themeColor="background1" w:themeShade="80"/>
              <w:right w:val="double" w:sz="4" w:space="0" w:color="auto"/>
            </w:tcBorders>
          </w:tcPr>
          <w:p w14:paraId="0D4D0479" w14:textId="77777777" w:rsidR="00266BB9" w:rsidRPr="00ED5342" w:rsidRDefault="00266BB9" w:rsidP="001B7F4D">
            <w:pPr>
              <w:spacing w:afterLines="75" w:after="262"/>
              <w:rPr>
                <w:rFonts w:ascii="ＭＳ Ｐゴシック" w:eastAsia="ＭＳ Ｐゴシック" w:hAnsi="ＭＳ Ｐゴシック"/>
                <w:u w:val="single"/>
              </w:rPr>
            </w:pPr>
          </w:p>
        </w:tc>
      </w:tr>
      <w:tr w:rsidR="00266BB9" w:rsidRPr="005229BD" w14:paraId="2BB7614A"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4" w:type="pct"/>
            <w:vMerge w:val="restart"/>
            <w:tcBorders>
              <w:top w:val="single" w:sz="4" w:space="0" w:color="808080"/>
              <w:left w:val="single" w:sz="4" w:space="0" w:color="808080"/>
              <w:right w:val="single" w:sz="4" w:space="0" w:color="808080" w:themeColor="background1" w:themeShade="80"/>
            </w:tcBorders>
          </w:tcPr>
          <w:p w14:paraId="4840D446" w14:textId="77777777" w:rsidR="00266BB9" w:rsidRPr="00C60CF4" w:rsidRDefault="00266BB9" w:rsidP="001D4278">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9" w:type="pct"/>
            <w:vMerge w:val="restart"/>
            <w:tcBorders>
              <w:top w:val="single" w:sz="4" w:space="0" w:color="808080"/>
              <w:left w:val="single" w:sz="4" w:space="0" w:color="808080" w:themeColor="background1" w:themeShade="80"/>
              <w:right w:val="single" w:sz="4" w:space="0" w:color="808080"/>
            </w:tcBorders>
          </w:tcPr>
          <w:p w14:paraId="7A1C4C0E" w14:textId="77777777" w:rsidR="00266BB9" w:rsidRPr="005229BD" w:rsidRDefault="00266BB9">
            <w:pPr>
              <w:pStyle w:val="aa"/>
              <w:numPr>
                <w:ilvl w:val="0"/>
                <w:numId w:val="6"/>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2576"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4BE6214" w14:textId="77777777" w:rsidR="00266BB9" w:rsidRPr="005229BD" w:rsidRDefault="00266BB9" w:rsidP="001D4278">
            <w:pPr>
              <w:snapToGrid w:val="0"/>
            </w:pPr>
            <w:r w:rsidRPr="00A62804">
              <w:rPr>
                <w:rFonts w:hint="eastAsia"/>
                <w:sz w:val="21"/>
              </w:rPr>
              <w:t>５．看取りの希望者はいない</w:t>
            </w:r>
          </w:p>
        </w:tc>
        <w:tc>
          <w:tcPr>
            <w:tcW w:w="1171" w:type="pct"/>
            <w:vMerge w:val="restart"/>
            <w:tcBorders>
              <w:top w:val="single" w:sz="4" w:space="0" w:color="808080"/>
              <w:left w:val="single" w:sz="4" w:space="0" w:color="808080" w:themeColor="background1" w:themeShade="80"/>
              <w:right w:val="double" w:sz="4" w:space="0" w:color="auto"/>
            </w:tcBorders>
          </w:tcPr>
          <w:p w14:paraId="76C579FF" w14:textId="77777777" w:rsidR="00266BB9" w:rsidRDefault="00266BB9" w:rsidP="001D4278">
            <w:pPr>
              <w:widowControl/>
            </w:pPr>
          </w:p>
          <w:p w14:paraId="10E61896" w14:textId="77777777" w:rsidR="00266BB9" w:rsidRDefault="00266BB9" w:rsidP="001D4278">
            <w:pPr>
              <w:widowControl/>
            </w:pPr>
          </w:p>
          <w:p w14:paraId="6649EA29" w14:textId="77777777" w:rsidR="00266BB9" w:rsidRDefault="00266BB9" w:rsidP="001D4278">
            <w:pPr>
              <w:widowControl/>
            </w:pPr>
          </w:p>
          <w:p w14:paraId="3CA92586" w14:textId="77777777" w:rsidR="00266BB9" w:rsidRDefault="00266BB9" w:rsidP="001D4278">
            <w:pPr>
              <w:widowControl/>
            </w:pPr>
          </w:p>
          <w:p w14:paraId="40115E78" w14:textId="77777777" w:rsidR="00266BB9" w:rsidRPr="005229BD" w:rsidRDefault="00266BB9" w:rsidP="001B7F4D">
            <w:pPr>
              <w:spacing w:afterLines="75" w:after="262"/>
            </w:pPr>
          </w:p>
        </w:tc>
      </w:tr>
      <w:tr w:rsidR="00266BB9" w:rsidRPr="005229BD" w14:paraId="15736407" w14:textId="77777777" w:rsidTr="0026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4" w:type="pct"/>
            <w:vMerge/>
            <w:tcBorders>
              <w:left w:val="single" w:sz="4" w:space="0" w:color="808080"/>
              <w:bottom w:val="single" w:sz="4" w:space="0" w:color="808080"/>
              <w:right w:val="single" w:sz="4" w:space="0" w:color="808080" w:themeColor="background1" w:themeShade="80"/>
            </w:tcBorders>
          </w:tcPr>
          <w:p w14:paraId="351C10BA" w14:textId="77777777" w:rsidR="00266BB9" w:rsidRPr="005229BD" w:rsidRDefault="00266BB9" w:rsidP="001D4278">
            <w:pPr>
              <w:jc w:val="center"/>
            </w:pPr>
          </w:p>
        </w:tc>
        <w:tc>
          <w:tcPr>
            <w:tcW w:w="1079" w:type="pct"/>
            <w:vMerge/>
            <w:tcBorders>
              <w:left w:val="single" w:sz="4" w:space="0" w:color="808080" w:themeColor="background1" w:themeShade="80"/>
              <w:bottom w:val="single" w:sz="4" w:space="0" w:color="808080"/>
              <w:right w:val="single" w:sz="4" w:space="0" w:color="808080"/>
            </w:tcBorders>
          </w:tcPr>
          <w:p w14:paraId="10BA75EE" w14:textId="77777777" w:rsidR="00266BB9" w:rsidRPr="005244A8" w:rsidRDefault="00266BB9" w:rsidP="001D4278">
            <w:pPr>
              <w:rPr>
                <w:rFonts w:ascii="ＭＳ Ｐゴシック" w:eastAsia="ＭＳ Ｐゴシック" w:hAnsi="ＭＳ Ｐゴシック"/>
                <w:u w:val="single"/>
              </w:rPr>
            </w:pPr>
          </w:p>
        </w:tc>
        <w:tc>
          <w:tcPr>
            <w:tcW w:w="2576"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5C4AF471" w14:textId="77777777" w:rsidR="00266BB9" w:rsidRDefault="00266BB9"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29069BE" w14:textId="264CDDD8" w:rsidR="00266BB9" w:rsidRDefault="008430F3" w:rsidP="001D4278">
            <w:r>
              <w:rPr>
                <w:rFonts w:hint="eastAsia"/>
              </w:rPr>
              <w:t>該当者がいない。</w:t>
            </w:r>
          </w:p>
          <w:p w14:paraId="39357DEF" w14:textId="77777777" w:rsidR="00266BB9" w:rsidRDefault="00266BB9" w:rsidP="001D4278"/>
          <w:p w14:paraId="542D007B" w14:textId="77777777" w:rsidR="00266BB9" w:rsidRDefault="00266BB9" w:rsidP="001D4278"/>
          <w:p w14:paraId="5D785389" w14:textId="77777777" w:rsidR="00266BB9" w:rsidRPr="00CF0332" w:rsidRDefault="00266BB9" w:rsidP="001B7F4D">
            <w:pPr>
              <w:spacing w:afterLines="75" w:after="262"/>
            </w:pPr>
          </w:p>
        </w:tc>
        <w:tc>
          <w:tcPr>
            <w:tcW w:w="1171" w:type="pct"/>
            <w:vMerge/>
            <w:tcBorders>
              <w:left w:val="single" w:sz="4" w:space="0" w:color="808080" w:themeColor="background1" w:themeShade="80"/>
              <w:bottom w:val="single" w:sz="4" w:space="0" w:color="808080"/>
              <w:right w:val="double" w:sz="4" w:space="0" w:color="auto"/>
            </w:tcBorders>
          </w:tcPr>
          <w:p w14:paraId="6C299B57" w14:textId="77777777" w:rsidR="00266BB9" w:rsidRPr="00CF0332" w:rsidRDefault="00266BB9" w:rsidP="001B7F4D">
            <w:pPr>
              <w:spacing w:afterLines="75" w:after="262"/>
            </w:pPr>
          </w:p>
        </w:tc>
      </w:tr>
    </w:tbl>
    <w:p w14:paraId="06D11958" w14:textId="77777777" w:rsidR="00660A3F" w:rsidRDefault="00660A3F" w:rsidP="00660A3F">
      <w:pPr>
        <w:widowControl/>
        <w:jc w:val="left"/>
        <w:rPr>
          <w:rFonts w:ascii="ＭＳ Ｐゴシック" w:eastAsia="ＭＳ Ｐゴシック" w:hAnsi="ＭＳ Ｐゴシック"/>
          <w:sz w:val="24"/>
          <w:szCs w:val="24"/>
        </w:rPr>
      </w:pPr>
    </w:p>
    <w:p w14:paraId="1EC5EC4F" w14:textId="77777777"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41AD" w14:textId="77777777" w:rsidR="00114A18" w:rsidRDefault="00114A18" w:rsidP="00510224">
      <w:r>
        <w:separator/>
      </w:r>
    </w:p>
  </w:endnote>
  <w:endnote w:type="continuationSeparator" w:id="0">
    <w:p w14:paraId="3B5E4EF2" w14:textId="77777777" w:rsidR="00114A18" w:rsidRDefault="00114A18"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43099"/>
      <w:docPartObj>
        <w:docPartGallery w:val="Page Numbers (Bottom of Page)"/>
        <w:docPartUnique/>
      </w:docPartObj>
    </w:sdtPr>
    <w:sdtContent>
      <w:p w14:paraId="2F74E02B" w14:textId="77777777" w:rsidR="004E0FE1" w:rsidRDefault="004E0FE1" w:rsidP="00262D37">
        <w:pPr>
          <w:pStyle w:val="af1"/>
          <w:jc w:val="center"/>
        </w:pPr>
        <w:r>
          <w:fldChar w:fldCharType="begin"/>
        </w:r>
        <w:r>
          <w:instrText xml:space="preserve"> PAGE   \* MERGEFORMAT </w:instrText>
        </w:r>
        <w:r>
          <w:fldChar w:fldCharType="separate"/>
        </w:r>
        <w:r w:rsidRPr="006B314A">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7D6B" w14:textId="77777777" w:rsidR="00114A18" w:rsidRDefault="00114A18" w:rsidP="00510224">
      <w:r>
        <w:separator/>
      </w:r>
    </w:p>
  </w:footnote>
  <w:footnote w:type="continuationSeparator" w:id="0">
    <w:p w14:paraId="2C5A03DA" w14:textId="77777777" w:rsidR="00114A18" w:rsidRDefault="00114A18"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6E3142"/>
    <w:multiLevelType w:val="hybridMultilevel"/>
    <w:tmpl w:val="CFB61996"/>
    <w:lvl w:ilvl="0" w:tplc="3D10107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A00497"/>
    <w:multiLevelType w:val="hybridMultilevel"/>
    <w:tmpl w:val="35D8FF08"/>
    <w:lvl w:ilvl="0" w:tplc="08D04CC2">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242DBF"/>
    <w:multiLevelType w:val="hybridMultilevel"/>
    <w:tmpl w:val="42D207E2"/>
    <w:lvl w:ilvl="0" w:tplc="24A8C2A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C70070"/>
    <w:multiLevelType w:val="hybridMultilevel"/>
    <w:tmpl w:val="1F38277C"/>
    <w:lvl w:ilvl="0" w:tplc="0688D99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19540A"/>
    <w:multiLevelType w:val="hybridMultilevel"/>
    <w:tmpl w:val="FF9A801C"/>
    <w:lvl w:ilvl="0" w:tplc="6576D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A1FDC"/>
    <w:multiLevelType w:val="hybridMultilevel"/>
    <w:tmpl w:val="24CE752E"/>
    <w:lvl w:ilvl="0" w:tplc="F7703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02059F"/>
    <w:multiLevelType w:val="hybridMultilevel"/>
    <w:tmpl w:val="50F66616"/>
    <w:lvl w:ilvl="0" w:tplc="5718D09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105761"/>
    <w:multiLevelType w:val="hybridMultilevel"/>
    <w:tmpl w:val="AD2C0AB8"/>
    <w:lvl w:ilvl="0" w:tplc="E0C0A9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F36607"/>
    <w:multiLevelType w:val="hybridMultilevel"/>
    <w:tmpl w:val="7514DF36"/>
    <w:lvl w:ilvl="0" w:tplc="E90E3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80C33C7"/>
    <w:multiLevelType w:val="hybridMultilevel"/>
    <w:tmpl w:val="EEF6F86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6" w15:restartNumberingAfterBreak="0">
    <w:nsid w:val="4B274D81"/>
    <w:multiLevelType w:val="hybridMultilevel"/>
    <w:tmpl w:val="EEF6F86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85315E"/>
    <w:multiLevelType w:val="hybridMultilevel"/>
    <w:tmpl w:val="7B8874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572130"/>
    <w:multiLevelType w:val="hybridMultilevel"/>
    <w:tmpl w:val="E626E864"/>
    <w:lvl w:ilvl="0" w:tplc="2454051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3E2E0F"/>
    <w:multiLevelType w:val="hybridMultilevel"/>
    <w:tmpl w:val="7E2CF182"/>
    <w:lvl w:ilvl="0" w:tplc="D8028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9D456E1"/>
    <w:multiLevelType w:val="hybridMultilevel"/>
    <w:tmpl w:val="AB742780"/>
    <w:lvl w:ilvl="0" w:tplc="403229EC">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F567FA"/>
    <w:multiLevelType w:val="hybridMultilevel"/>
    <w:tmpl w:val="E7DEDD78"/>
    <w:lvl w:ilvl="0" w:tplc="5EF2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C43C2"/>
    <w:multiLevelType w:val="hybridMultilevel"/>
    <w:tmpl w:val="86468AC2"/>
    <w:lvl w:ilvl="0" w:tplc="77AA3D3C">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F805E82"/>
    <w:multiLevelType w:val="hybridMultilevel"/>
    <w:tmpl w:val="CE0A0A18"/>
    <w:lvl w:ilvl="0" w:tplc="16E01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6F2F66"/>
    <w:multiLevelType w:val="hybridMultilevel"/>
    <w:tmpl w:val="1F0A3B4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8" w15:restartNumberingAfterBreak="0">
    <w:nsid w:val="760A3C54"/>
    <w:multiLevelType w:val="hybridMultilevel"/>
    <w:tmpl w:val="71D0BC14"/>
    <w:lvl w:ilvl="0" w:tplc="3A5ADCAC">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AAF716B"/>
    <w:multiLevelType w:val="hybridMultilevel"/>
    <w:tmpl w:val="C316D40C"/>
    <w:lvl w:ilvl="0" w:tplc="7F0C6C86">
      <w:start w:val="1"/>
      <w:numFmt w:val="decimalEnclosedCircle"/>
      <w:lvlText w:val="%1"/>
      <w:lvlJc w:val="left"/>
      <w:pPr>
        <w:ind w:left="360" w:hanging="360"/>
      </w:pPr>
      <w:rPr>
        <w:rFonts w:ascii="Times New Roman"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31" w15:restartNumberingAfterBreak="0">
    <w:nsid w:val="7C785D10"/>
    <w:multiLevelType w:val="hybridMultilevel"/>
    <w:tmpl w:val="11E4DC5E"/>
    <w:lvl w:ilvl="0" w:tplc="2B5E1C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3165897">
    <w:abstractNumId w:val="27"/>
  </w:num>
  <w:num w:numId="2" w16cid:durableId="811362094">
    <w:abstractNumId w:val="30"/>
  </w:num>
  <w:num w:numId="3" w16cid:durableId="1253246625">
    <w:abstractNumId w:val="0"/>
  </w:num>
  <w:num w:numId="4" w16cid:durableId="1843470246">
    <w:abstractNumId w:val="17"/>
  </w:num>
  <w:num w:numId="5" w16cid:durableId="766073714">
    <w:abstractNumId w:val="15"/>
  </w:num>
  <w:num w:numId="6" w16cid:durableId="52389636">
    <w:abstractNumId w:val="7"/>
  </w:num>
  <w:num w:numId="7" w16cid:durableId="653918543">
    <w:abstractNumId w:val="6"/>
  </w:num>
  <w:num w:numId="8" w16cid:durableId="1370297891">
    <w:abstractNumId w:val="5"/>
  </w:num>
  <w:num w:numId="9" w16cid:durableId="1532839482">
    <w:abstractNumId w:val="11"/>
  </w:num>
  <w:num w:numId="10" w16cid:durableId="1051462296">
    <w:abstractNumId w:val="22"/>
  </w:num>
  <w:num w:numId="11" w16cid:durableId="159927253">
    <w:abstractNumId w:val="8"/>
  </w:num>
  <w:num w:numId="12" w16cid:durableId="1935900604">
    <w:abstractNumId w:val="23"/>
  </w:num>
  <w:num w:numId="13" w16cid:durableId="2043817385">
    <w:abstractNumId w:val="29"/>
  </w:num>
  <w:num w:numId="14" w16cid:durableId="1286810809">
    <w:abstractNumId w:val="9"/>
  </w:num>
  <w:num w:numId="15" w16cid:durableId="572276566">
    <w:abstractNumId w:val="25"/>
  </w:num>
  <w:num w:numId="16" w16cid:durableId="159809478">
    <w:abstractNumId w:val="1"/>
  </w:num>
  <w:num w:numId="17" w16cid:durableId="2115905512">
    <w:abstractNumId w:val="21"/>
  </w:num>
  <w:num w:numId="18" w16cid:durableId="1227834458">
    <w:abstractNumId w:val="4"/>
  </w:num>
  <w:num w:numId="19" w16cid:durableId="2111313284">
    <w:abstractNumId w:val="10"/>
  </w:num>
  <w:num w:numId="20" w16cid:durableId="1511993700">
    <w:abstractNumId w:val="31"/>
  </w:num>
  <w:num w:numId="21" w16cid:durableId="590895600">
    <w:abstractNumId w:val="19"/>
  </w:num>
  <w:num w:numId="22" w16cid:durableId="2077119446">
    <w:abstractNumId w:val="12"/>
  </w:num>
  <w:num w:numId="23" w16cid:durableId="1715037514">
    <w:abstractNumId w:val="3"/>
  </w:num>
  <w:num w:numId="24" w16cid:durableId="1837453017">
    <w:abstractNumId w:val="28"/>
  </w:num>
  <w:num w:numId="25" w16cid:durableId="427695519">
    <w:abstractNumId w:val="2"/>
  </w:num>
  <w:num w:numId="26" w16cid:durableId="993414845">
    <w:abstractNumId w:val="13"/>
  </w:num>
  <w:num w:numId="27" w16cid:durableId="684938491">
    <w:abstractNumId w:val="20"/>
  </w:num>
  <w:num w:numId="28" w16cid:durableId="175508466">
    <w:abstractNumId w:val="26"/>
  </w:num>
  <w:num w:numId="29" w16cid:durableId="1987389517">
    <w:abstractNumId w:val="18"/>
  </w:num>
  <w:num w:numId="30" w16cid:durableId="138689880">
    <w:abstractNumId w:val="16"/>
  </w:num>
  <w:num w:numId="31" w16cid:durableId="422188485">
    <w:abstractNumId w:val="14"/>
  </w:num>
  <w:num w:numId="32" w16cid:durableId="111451732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B"/>
    <w:rsid w:val="00001A04"/>
    <w:rsid w:val="00001D12"/>
    <w:rsid w:val="000035E7"/>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124"/>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9B1"/>
    <w:rsid w:val="00040E20"/>
    <w:rsid w:val="000419FF"/>
    <w:rsid w:val="000425E1"/>
    <w:rsid w:val="000432D5"/>
    <w:rsid w:val="00043475"/>
    <w:rsid w:val="00043B8B"/>
    <w:rsid w:val="00044E93"/>
    <w:rsid w:val="00045CF7"/>
    <w:rsid w:val="00045F76"/>
    <w:rsid w:val="00046AFD"/>
    <w:rsid w:val="000479BC"/>
    <w:rsid w:val="00047FA7"/>
    <w:rsid w:val="00050FC0"/>
    <w:rsid w:val="00051511"/>
    <w:rsid w:val="00052F00"/>
    <w:rsid w:val="0005513F"/>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3C2"/>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1705"/>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3B5"/>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0DA"/>
    <w:rsid w:val="000F5888"/>
    <w:rsid w:val="000F5A77"/>
    <w:rsid w:val="000F68FF"/>
    <w:rsid w:val="000F7143"/>
    <w:rsid w:val="000F7603"/>
    <w:rsid w:val="00100791"/>
    <w:rsid w:val="00100CCC"/>
    <w:rsid w:val="00100DC3"/>
    <w:rsid w:val="00101910"/>
    <w:rsid w:val="0010191E"/>
    <w:rsid w:val="00101C02"/>
    <w:rsid w:val="00101E9F"/>
    <w:rsid w:val="001021BC"/>
    <w:rsid w:val="001027F5"/>
    <w:rsid w:val="00102A88"/>
    <w:rsid w:val="00103B5E"/>
    <w:rsid w:val="00104F2A"/>
    <w:rsid w:val="001051B6"/>
    <w:rsid w:val="00105778"/>
    <w:rsid w:val="0010595A"/>
    <w:rsid w:val="00105D72"/>
    <w:rsid w:val="00105DD5"/>
    <w:rsid w:val="00106AB1"/>
    <w:rsid w:val="00106F6C"/>
    <w:rsid w:val="00110FEC"/>
    <w:rsid w:val="0011168F"/>
    <w:rsid w:val="00111A29"/>
    <w:rsid w:val="00112009"/>
    <w:rsid w:val="00112B12"/>
    <w:rsid w:val="0011396D"/>
    <w:rsid w:val="00114427"/>
    <w:rsid w:val="0011456F"/>
    <w:rsid w:val="00114A18"/>
    <w:rsid w:val="00117E46"/>
    <w:rsid w:val="00120AB1"/>
    <w:rsid w:val="00120D9E"/>
    <w:rsid w:val="001212BA"/>
    <w:rsid w:val="00121669"/>
    <w:rsid w:val="00122FB4"/>
    <w:rsid w:val="00123285"/>
    <w:rsid w:val="001233C2"/>
    <w:rsid w:val="001241F7"/>
    <w:rsid w:val="00124EE0"/>
    <w:rsid w:val="00125A1C"/>
    <w:rsid w:val="00125AA7"/>
    <w:rsid w:val="001310DD"/>
    <w:rsid w:val="001313BB"/>
    <w:rsid w:val="00131535"/>
    <w:rsid w:val="00131BF9"/>
    <w:rsid w:val="0013365C"/>
    <w:rsid w:val="00134592"/>
    <w:rsid w:val="00136245"/>
    <w:rsid w:val="001371DB"/>
    <w:rsid w:val="00137390"/>
    <w:rsid w:val="00137C7A"/>
    <w:rsid w:val="00140096"/>
    <w:rsid w:val="0014107C"/>
    <w:rsid w:val="00141994"/>
    <w:rsid w:val="00141A7A"/>
    <w:rsid w:val="00141DFE"/>
    <w:rsid w:val="001436E4"/>
    <w:rsid w:val="00143B6B"/>
    <w:rsid w:val="00144720"/>
    <w:rsid w:val="0014491A"/>
    <w:rsid w:val="00144CA0"/>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17A"/>
    <w:rsid w:val="0016254F"/>
    <w:rsid w:val="0016261A"/>
    <w:rsid w:val="00162623"/>
    <w:rsid w:val="00162961"/>
    <w:rsid w:val="00162C7B"/>
    <w:rsid w:val="00163A46"/>
    <w:rsid w:val="00165940"/>
    <w:rsid w:val="00165FC9"/>
    <w:rsid w:val="0016749A"/>
    <w:rsid w:val="00170415"/>
    <w:rsid w:val="00170F92"/>
    <w:rsid w:val="0017177B"/>
    <w:rsid w:val="00171949"/>
    <w:rsid w:val="00171B11"/>
    <w:rsid w:val="00172A39"/>
    <w:rsid w:val="001730DF"/>
    <w:rsid w:val="0017459E"/>
    <w:rsid w:val="00175096"/>
    <w:rsid w:val="001754B7"/>
    <w:rsid w:val="0017711C"/>
    <w:rsid w:val="001773F7"/>
    <w:rsid w:val="0018017A"/>
    <w:rsid w:val="001803D0"/>
    <w:rsid w:val="00180550"/>
    <w:rsid w:val="00181052"/>
    <w:rsid w:val="00181446"/>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030E"/>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80E"/>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3EAD"/>
    <w:rsid w:val="002247EF"/>
    <w:rsid w:val="00225184"/>
    <w:rsid w:val="002254C3"/>
    <w:rsid w:val="00225AC6"/>
    <w:rsid w:val="00225EB0"/>
    <w:rsid w:val="002272DF"/>
    <w:rsid w:val="0023031F"/>
    <w:rsid w:val="00230423"/>
    <w:rsid w:val="002310F1"/>
    <w:rsid w:val="002311F4"/>
    <w:rsid w:val="00231E87"/>
    <w:rsid w:val="00234518"/>
    <w:rsid w:val="00234735"/>
    <w:rsid w:val="002358FC"/>
    <w:rsid w:val="00236353"/>
    <w:rsid w:val="002363A9"/>
    <w:rsid w:val="002368D1"/>
    <w:rsid w:val="00236F7D"/>
    <w:rsid w:val="00237754"/>
    <w:rsid w:val="00237E7C"/>
    <w:rsid w:val="00240412"/>
    <w:rsid w:val="0024046C"/>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4064"/>
    <w:rsid w:val="00265113"/>
    <w:rsid w:val="00265600"/>
    <w:rsid w:val="00265925"/>
    <w:rsid w:val="00265A5D"/>
    <w:rsid w:val="002664B6"/>
    <w:rsid w:val="00266849"/>
    <w:rsid w:val="00266BB9"/>
    <w:rsid w:val="00266DB4"/>
    <w:rsid w:val="002709C1"/>
    <w:rsid w:val="0027390D"/>
    <w:rsid w:val="002745D2"/>
    <w:rsid w:val="00275611"/>
    <w:rsid w:val="00275C7A"/>
    <w:rsid w:val="002764E7"/>
    <w:rsid w:val="00277106"/>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72E"/>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61D"/>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71B"/>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1A2B"/>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2A49"/>
    <w:rsid w:val="003B2B9B"/>
    <w:rsid w:val="003B39EB"/>
    <w:rsid w:val="003B4CC3"/>
    <w:rsid w:val="003B5E88"/>
    <w:rsid w:val="003B6B31"/>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43B"/>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2C4E"/>
    <w:rsid w:val="0042392F"/>
    <w:rsid w:val="0042466A"/>
    <w:rsid w:val="004246D5"/>
    <w:rsid w:val="00425400"/>
    <w:rsid w:val="00425D42"/>
    <w:rsid w:val="00427198"/>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1DC"/>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2CB"/>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1850"/>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0FE1"/>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58C0"/>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117"/>
    <w:rsid w:val="005639A1"/>
    <w:rsid w:val="00563F46"/>
    <w:rsid w:val="005651B4"/>
    <w:rsid w:val="005655FE"/>
    <w:rsid w:val="00566225"/>
    <w:rsid w:val="00566757"/>
    <w:rsid w:val="00567FFA"/>
    <w:rsid w:val="005709B9"/>
    <w:rsid w:val="005710C1"/>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58B"/>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2D7A"/>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B7F"/>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046E"/>
    <w:rsid w:val="00621936"/>
    <w:rsid w:val="00621988"/>
    <w:rsid w:val="006221D7"/>
    <w:rsid w:val="00622980"/>
    <w:rsid w:val="00623DB1"/>
    <w:rsid w:val="0062437A"/>
    <w:rsid w:val="00626573"/>
    <w:rsid w:val="006279D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52F"/>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10E1"/>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5C8F"/>
    <w:rsid w:val="0068612F"/>
    <w:rsid w:val="00686195"/>
    <w:rsid w:val="006869DB"/>
    <w:rsid w:val="00686D40"/>
    <w:rsid w:val="00686F17"/>
    <w:rsid w:val="00691220"/>
    <w:rsid w:val="00691DBD"/>
    <w:rsid w:val="00691E48"/>
    <w:rsid w:val="006937AF"/>
    <w:rsid w:val="00693B14"/>
    <w:rsid w:val="00694051"/>
    <w:rsid w:val="00695C55"/>
    <w:rsid w:val="00697009"/>
    <w:rsid w:val="006973F9"/>
    <w:rsid w:val="006A01BA"/>
    <w:rsid w:val="006A058F"/>
    <w:rsid w:val="006A0F13"/>
    <w:rsid w:val="006A0FB7"/>
    <w:rsid w:val="006A0FF3"/>
    <w:rsid w:val="006A40A5"/>
    <w:rsid w:val="006A45E9"/>
    <w:rsid w:val="006A4C6F"/>
    <w:rsid w:val="006A6028"/>
    <w:rsid w:val="006A6699"/>
    <w:rsid w:val="006A6E09"/>
    <w:rsid w:val="006A706B"/>
    <w:rsid w:val="006A7C54"/>
    <w:rsid w:val="006B01B6"/>
    <w:rsid w:val="006B027D"/>
    <w:rsid w:val="006B06DA"/>
    <w:rsid w:val="006B07F0"/>
    <w:rsid w:val="006B0AAC"/>
    <w:rsid w:val="006B1ADB"/>
    <w:rsid w:val="006B1BE1"/>
    <w:rsid w:val="006B281B"/>
    <w:rsid w:val="006B2BCC"/>
    <w:rsid w:val="006B314A"/>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3A9"/>
    <w:rsid w:val="006F76FB"/>
    <w:rsid w:val="00700923"/>
    <w:rsid w:val="00702186"/>
    <w:rsid w:val="00703BB8"/>
    <w:rsid w:val="00706544"/>
    <w:rsid w:val="00706CC5"/>
    <w:rsid w:val="00706EA7"/>
    <w:rsid w:val="00706FF4"/>
    <w:rsid w:val="00707945"/>
    <w:rsid w:val="0071030C"/>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6A84"/>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5B0A"/>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2CC8"/>
    <w:rsid w:val="007737AA"/>
    <w:rsid w:val="0077438E"/>
    <w:rsid w:val="00777074"/>
    <w:rsid w:val="00777E94"/>
    <w:rsid w:val="0078004B"/>
    <w:rsid w:val="0078043A"/>
    <w:rsid w:val="007804B8"/>
    <w:rsid w:val="007805F3"/>
    <w:rsid w:val="00780628"/>
    <w:rsid w:val="007811E3"/>
    <w:rsid w:val="00782355"/>
    <w:rsid w:val="00783209"/>
    <w:rsid w:val="0078451C"/>
    <w:rsid w:val="00784B70"/>
    <w:rsid w:val="00784E0B"/>
    <w:rsid w:val="0078558C"/>
    <w:rsid w:val="00786C36"/>
    <w:rsid w:val="00791CE0"/>
    <w:rsid w:val="0079232C"/>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0ADC"/>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42A"/>
    <w:rsid w:val="007E7FAE"/>
    <w:rsid w:val="007F235E"/>
    <w:rsid w:val="007F3566"/>
    <w:rsid w:val="007F36CF"/>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6BC2"/>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17FE7"/>
    <w:rsid w:val="00820452"/>
    <w:rsid w:val="00821082"/>
    <w:rsid w:val="00821AC8"/>
    <w:rsid w:val="0082299F"/>
    <w:rsid w:val="00822C32"/>
    <w:rsid w:val="00822F6E"/>
    <w:rsid w:val="008239D4"/>
    <w:rsid w:val="00824334"/>
    <w:rsid w:val="0082557B"/>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0F3"/>
    <w:rsid w:val="00843538"/>
    <w:rsid w:val="008442D0"/>
    <w:rsid w:val="00844633"/>
    <w:rsid w:val="00844CB7"/>
    <w:rsid w:val="00845C6D"/>
    <w:rsid w:val="0084616B"/>
    <w:rsid w:val="0084620E"/>
    <w:rsid w:val="00847B2E"/>
    <w:rsid w:val="00847D87"/>
    <w:rsid w:val="00847E96"/>
    <w:rsid w:val="008500EC"/>
    <w:rsid w:val="00850CC9"/>
    <w:rsid w:val="00851132"/>
    <w:rsid w:val="008511C2"/>
    <w:rsid w:val="00851991"/>
    <w:rsid w:val="00851E57"/>
    <w:rsid w:val="008520AB"/>
    <w:rsid w:val="0085382C"/>
    <w:rsid w:val="00853977"/>
    <w:rsid w:val="00855F5F"/>
    <w:rsid w:val="008572B7"/>
    <w:rsid w:val="00857A8F"/>
    <w:rsid w:val="0086106D"/>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089"/>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C72"/>
    <w:rsid w:val="008F7D3F"/>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029C"/>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3CD1"/>
    <w:rsid w:val="009344AE"/>
    <w:rsid w:val="00934D3F"/>
    <w:rsid w:val="0093517C"/>
    <w:rsid w:val="009370AE"/>
    <w:rsid w:val="0093754A"/>
    <w:rsid w:val="0094070B"/>
    <w:rsid w:val="00942D14"/>
    <w:rsid w:val="00943876"/>
    <w:rsid w:val="00943EFF"/>
    <w:rsid w:val="00944259"/>
    <w:rsid w:val="0094444C"/>
    <w:rsid w:val="0094445E"/>
    <w:rsid w:val="00945A09"/>
    <w:rsid w:val="00945CB0"/>
    <w:rsid w:val="0094673D"/>
    <w:rsid w:val="00946BC0"/>
    <w:rsid w:val="00947260"/>
    <w:rsid w:val="00947708"/>
    <w:rsid w:val="00951E84"/>
    <w:rsid w:val="0095246B"/>
    <w:rsid w:val="009533C2"/>
    <w:rsid w:val="009535C4"/>
    <w:rsid w:val="009545AB"/>
    <w:rsid w:val="0095580B"/>
    <w:rsid w:val="00955D20"/>
    <w:rsid w:val="00955DD5"/>
    <w:rsid w:val="009564DC"/>
    <w:rsid w:val="009567C9"/>
    <w:rsid w:val="00960744"/>
    <w:rsid w:val="00960E21"/>
    <w:rsid w:val="00961422"/>
    <w:rsid w:val="00962A75"/>
    <w:rsid w:val="00965047"/>
    <w:rsid w:val="0096507D"/>
    <w:rsid w:val="00966256"/>
    <w:rsid w:val="009666E3"/>
    <w:rsid w:val="00967B02"/>
    <w:rsid w:val="00967CB8"/>
    <w:rsid w:val="0097110B"/>
    <w:rsid w:val="00971906"/>
    <w:rsid w:val="00971A57"/>
    <w:rsid w:val="0097204D"/>
    <w:rsid w:val="009724E6"/>
    <w:rsid w:val="00973977"/>
    <w:rsid w:val="009739C5"/>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AEE"/>
    <w:rsid w:val="00992C37"/>
    <w:rsid w:val="0099448C"/>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066"/>
    <w:rsid w:val="009E747B"/>
    <w:rsid w:val="009E7C82"/>
    <w:rsid w:val="009F0819"/>
    <w:rsid w:val="009F098D"/>
    <w:rsid w:val="009F136A"/>
    <w:rsid w:val="009F16FF"/>
    <w:rsid w:val="009F2C95"/>
    <w:rsid w:val="009F41BB"/>
    <w:rsid w:val="009F62C3"/>
    <w:rsid w:val="009F73E9"/>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4B9"/>
    <w:rsid w:val="00A17E4A"/>
    <w:rsid w:val="00A200B6"/>
    <w:rsid w:val="00A2173D"/>
    <w:rsid w:val="00A21C3C"/>
    <w:rsid w:val="00A22473"/>
    <w:rsid w:val="00A22E6E"/>
    <w:rsid w:val="00A233B8"/>
    <w:rsid w:val="00A24264"/>
    <w:rsid w:val="00A24950"/>
    <w:rsid w:val="00A251B3"/>
    <w:rsid w:val="00A27664"/>
    <w:rsid w:val="00A27E39"/>
    <w:rsid w:val="00A27F84"/>
    <w:rsid w:val="00A30B9B"/>
    <w:rsid w:val="00A3283A"/>
    <w:rsid w:val="00A3506C"/>
    <w:rsid w:val="00A365C0"/>
    <w:rsid w:val="00A37A41"/>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66D"/>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01E"/>
    <w:rsid w:val="00AE01FC"/>
    <w:rsid w:val="00AE0918"/>
    <w:rsid w:val="00AE101F"/>
    <w:rsid w:val="00AE23A4"/>
    <w:rsid w:val="00AE2424"/>
    <w:rsid w:val="00AE33FB"/>
    <w:rsid w:val="00AE36F1"/>
    <w:rsid w:val="00AE3B17"/>
    <w:rsid w:val="00AE4E64"/>
    <w:rsid w:val="00AE5693"/>
    <w:rsid w:val="00AE5C53"/>
    <w:rsid w:val="00AE72DD"/>
    <w:rsid w:val="00AF0125"/>
    <w:rsid w:val="00AF18C4"/>
    <w:rsid w:val="00AF3C5E"/>
    <w:rsid w:val="00AF5E28"/>
    <w:rsid w:val="00AF6C61"/>
    <w:rsid w:val="00AF760F"/>
    <w:rsid w:val="00AF7773"/>
    <w:rsid w:val="00AF7F6E"/>
    <w:rsid w:val="00B00011"/>
    <w:rsid w:val="00B015E7"/>
    <w:rsid w:val="00B01C6F"/>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3B22"/>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0C"/>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3C32"/>
    <w:rsid w:val="00BB4658"/>
    <w:rsid w:val="00BB49B4"/>
    <w:rsid w:val="00BB4E87"/>
    <w:rsid w:val="00BB4F6B"/>
    <w:rsid w:val="00BB57B4"/>
    <w:rsid w:val="00BB5C9D"/>
    <w:rsid w:val="00BB647E"/>
    <w:rsid w:val="00BB6591"/>
    <w:rsid w:val="00BB7C32"/>
    <w:rsid w:val="00BC063F"/>
    <w:rsid w:val="00BC1BF1"/>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170"/>
    <w:rsid w:val="00BD6BC4"/>
    <w:rsid w:val="00BD6D7B"/>
    <w:rsid w:val="00BD73BB"/>
    <w:rsid w:val="00BD76A6"/>
    <w:rsid w:val="00BE04BF"/>
    <w:rsid w:val="00BE05D8"/>
    <w:rsid w:val="00BE2619"/>
    <w:rsid w:val="00BE318D"/>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1BD4"/>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5C54"/>
    <w:rsid w:val="00C2615F"/>
    <w:rsid w:val="00C2640C"/>
    <w:rsid w:val="00C30A1D"/>
    <w:rsid w:val="00C310E9"/>
    <w:rsid w:val="00C31174"/>
    <w:rsid w:val="00C31656"/>
    <w:rsid w:val="00C320F8"/>
    <w:rsid w:val="00C32C3F"/>
    <w:rsid w:val="00C3302F"/>
    <w:rsid w:val="00C3305D"/>
    <w:rsid w:val="00C3359B"/>
    <w:rsid w:val="00C338A5"/>
    <w:rsid w:val="00C339D1"/>
    <w:rsid w:val="00C33AED"/>
    <w:rsid w:val="00C346E2"/>
    <w:rsid w:val="00C346E3"/>
    <w:rsid w:val="00C359F8"/>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703"/>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A82"/>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43F"/>
    <w:rsid w:val="00C948DE"/>
    <w:rsid w:val="00C94BBE"/>
    <w:rsid w:val="00C94C03"/>
    <w:rsid w:val="00C950B9"/>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138"/>
    <w:rsid w:val="00CF13B4"/>
    <w:rsid w:val="00CF19CA"/>
    <w:rsid w:val="00CF1E4D"/>
    <w:rsid w:val="00CF2DEF"/>
    <w:rsid w:val="00CF3CF4"/>
    <w:rsid w:val="00CF403F"/>
    <w:rsid w:val="00CF4841"/>
    <w:rsid w:val="00CF4ABB"/>
    <w:rsid w:val="00CF4B55"/>
    <w:rsid w:val="00CF5D3E"/>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3B0"/>
    <w:rsid w:val="00D13867"/>
    <w:rsid w:val="00D13B20"/>
    <w:rsid w:val="00D1444A"/>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B74"/>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6C3"/>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073"/>
    <w:rsid w:val="00E15887"/>
    <w:rsid w:val="00E17BF8"/>
    <w:rsid w:val="00E20204"/>
    <w:rsid w:val="00E208D1"/>
    <w:rsid w:val="00E21AC8"/>
    <w:rsid w:val="00E21AF2"/>
    <w:rsid w:val="00E21B35"/>
    <w:rsid w:val="00E22C58"/>
    <w:rsid w:val="00E231A2"/>
    <w:rsid w:val="00E23441"/>
    <w:rsid w:val="00E23CC5"/>
    <w:rsid w:val="00E2459B"/>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2EE8"/>
    <w:rsid w:val="00E35245"/>
    <w:rsid w:val="00E36022"/>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59"/>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C75"/>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977"/>
    <w:rsid w:val="00E87A61"/>
    <w:rsid w:val="00E9100C"/>
    <w:rsid w:val="00E91811"/>
    <w:rsid w:val="00E93425"/>
    <w:rsid w:val="00E9383C"/>
    <w:rsid w:val="00E93F5B"/>
    <w:rsid w:val="00E95924"/>
    <w:rsid w:val="00E95E5B"/>
    <w:rsid w:val="00E964BC"/>
    <w:rsid w:val="00EA11D5"/>
    <w:rsid w:val="00EA3E69"/>
    <w:rsid w:val="00EA41AD"/>
    <w:rsid w:val="00EA4670"/>
    <w:rsid w:val="00EA480E"/>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90A"/>
    <w:rsid w:val="00EE1E58"/>
    <w:rsid w:val="00EE2526"/>
    <w:rsid w:val="00EE3B74"/>
    <w:rsid w:val="00EE4D1A"/>
    <w:rsid w:val="00EE5EDF"/>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2F25"/>
    <w:rsid w:val="00F034B6"/>
    <w:rsid w:val="00F0385B"/>
    <w:rsid w:val="00F074F8"/>
    <w:rsid w:val="00F07795"/>
    <w:rsid w:val="00F07994"/>
    <w:rsid w:val="00F07F21"/>
    <w:rsid w:val="00F117D9"/>
    <w:rsid w:val="00F11E54"/>
    <w:rsid w:val="00F1255C"/>
    <w:rsid w:val="00F127D4"/>
    <w:rsid w:val="00F130FD"/>
    <w:rsid w:val="00F13201"/>
    <w:rsid w:val="00F14D64"/>
    <w:rsid w:val="00F14FF6"/>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37"/>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D8F"/>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75A"/>
    <w:rsid w:val="00FD1B9A"/>
    <w:rsid w:val="00FD3913"/>
    <w:rsid w:val="00FD40F3"/>
    <w:rsid w:val="00FD45DF"/>
    <w:rsid w:val="00FD467B"/>
    <w:rsid w:val="00FD5C35"/>
    <w:rsid w:val="00FD6697"/>
    <w:rsid w:val="00FD72C9"/>
    <w:rsid w:val="00FD78F5"/>
    <w:rsid w:val="00FE0C34"/>
    <w:rsid w:val="00FE16C6"/>
    <w:rsid w:val="00FE2592"/>
    <w:rsid w:val="00FE261D"/>
    <w:rsid w:val="00FE30A7"/>
    <w:rsid w:val="00FE3755"/>
    <w:rsid w:val="00FE3906"/>
    <w:rsid w:val="00FE4C29"/>
    <w:rsid w:val="00FE6BCF"/>
    <w:rsid w:val="00FF0656"/>
    <w:rsid w:val="00FF0873"/>
    <w:rsid w:val="00FF0DBB"/>
    <w:rsid w:val="00FF1105"/>
    <w:rsid w:val="00FF2663"/>
    <w:rsid w:val="00FF27BD"/>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9560A"/>
  <w15:docId w15:val="{74A17433-F65A-402F-B360-9F531FBD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2"/>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2"/>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2"/>
      </w:numPr>
      <w:spacing w:afterLines="150"/>
      <w:outlineLvl w:val="2"/>
    </w:pPr>
    <w:rPr>
      <w:rFonts w:ascii="Arial" w:eastAsia="ＭＳ ゴシック" w:hAnsi="Arial" w:cstheme="majorBidi"/>
      <w:sz w:val="24"/>
    </w:rPr>
  </w:style>
  <w:style w:type="paragraph" w:styleId="4">
    <w:name w:val="heading 4"/>
    <w:basedOn w:val="a1"/>
    <w:next w:val="a2"/>
    <w:link w:val="40"/>
    <w:uiPriority w:val="9"/>
    <w:qFormat/>
    <w:rsid w:val="00FF2663"/>
    <w:pPr>
      <w:keepNext/>
      <w:numPr>
        <w:ilvl w:val="3"/>
        <w:numId w:val="2"/>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2"/>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rsid w:val="00437C27"/>
    <w:rPr>
      <w:rFonts w:ascii="Times New Roman" w:hAnsi="Times New Roman"/>
      <w:sz w:val="22"/>
    </w:rPr>
  </w:style>
  <w:style w:type="character" w:customStyle="1" w:styleId="40">
    <w:name w:val="見出し 4 (文字)"/>
    <w:basedOn w:val="a3"/>
    <w:link w:val="4"/>
    <w:uiPriority w:val="9"/>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3"/>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4"/>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5"/>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55017252">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296FD-55F1-45C4-9317-205CADE1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5442</Words>
  <Characters>5497</Characters>
  <Application>Microsoft Office Word</Application>
  <DocSecurity>0</DocSecurity>
  <Lines>687</Lines>
  <Paragraphs>405</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佐藤 真由子</cp:lastModifiedBy>
  <cp:revision>7</cp:revision>
  <cp:lastPrinted>2026-03-17T09:39:00Z</cp:lastPrinted>
  <dcterms:created xsi:type="dcterms:W3CDTF">2026-03-16T22:14:00Z</dcterms:created>
  <dcterms:modified xsi:type="dcterms:W3CDTF">2026-03-20T01:18:00Z</dcterms:modified>
</cp:coreProperties>
</file>